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highlight w:val="none"/>
          <w:u w:val="single"/>
        </w:rPr>
      </w:pPr>
    </w:p>
    <w:p>
      <w:pPr>
        <w:spacing w:line="640" w:lineRule="exact"/>
        <w:jc w:val="center"/>
        <w:rPr>
          <w:rFonts w:ascii="方正小标宋简体" w:hAnsi="微软雅黑" w:eastAsia="方正小标宋简体"/>
          <w:sz w:val="36"/>
          <w:szCs w:val="36"/>
          <w:highlight w:val="none"/>
          <w:u w:val="single"/>
        </w:rPr>
      </w:pPr>
    </w:p>
    <w:p>
      <w:pPr>
        <w:spacing w:line="640" w:lineRule="exact"/>
        <w:jc w:val="center"/>
        <w:rPr>
          <w:rFonts w:ascii="方正小标宋简体" w:hAnsi="微软雅黑" w:eastAsia="方正小标宋简体"/>
          <w:b/>
          <w:bCs/>
          <w:spacing w:val="20"/>
          <w:sz w:val="52"/>
          <w:szCs w:val="52"/>
          <w:highlight w:val="none"/>
        </w:rPr>
      </w:pPr>
      <w:r>
        <w:rPr>
          <w:rFonts w:hint="eastAsia" w:ascii="方正小标宋简体" w:hAnsi="微软雅黑" w:eastAsia="方正小标宋简体"/>
          <w:b/>
          <w:bCs/>
          <w:spacing w:val="20"/>
          <w:sz w:val="52"/>
          <w:szCs w:val="52"/>
          <w:highlight w:val="none"/>
        </w:rPr>
        <w:t>四川铁道职业学院采购项目</w:t>
      </w:r>
    </w:p>
    <w:p>
      <w:pPr>
        <w:spacing w:line="640" w:lineRule="exact"/>
        <w:ind w:firstLine="2240" w:firstLineChars="700"/>
        <w:rPr>
          <w:rFonts w:ascii="宋体" w:hAnsi="宋体" w:eastAsia="宋体"/>
          <w:sz w:val="32"/>
          <w:szCs w:val="32"/>
          <w:highlight w:val="none"/>
        </w:rPr>
      </w:pPr>
    </w:p>
    <w:p>
      <w:pPr>
        <w:snapToGrid w:val="0"/>
        <w:spacing w:line="331" w:lineRule="auto"/>
        <w:jc w:val="center"/>
        <w:rPr>
          <w:rFonts w:ascii="方正小标宋简体" w:hAnsi="宋体" w:eastAsia="方正小标宋简体" w:cs="宋体"/>
          <w:b/>
          <w:kern w:val="0"/>
          <w:sz w:val="52"/>
          <w:szCs w:val="52"/>
          <w:highlight w:val="none"/>
        </w:rPr>
      </w:pPr>
      <w:r>
        <w:rPr>
          <w:rFonts w:hint="eastAsia" w:ascii="方正小标宋简体" w:hAnsi="宋体" w:eastAsia="方正小标宋简体" w:cs="宋体"/>
          <w:b/>
          <w:kern w:val="0"/>
          <w:sz w:val="52"/>
          <w:szCs w:val="52"/>
          <w:highlight w:val="none"/>
        </w:rPr>
        <w:t>竞</w:t>
      </w:r>
    </w:p>
    <w:p>
      <w:pPr>
        <w:snapToGrid w:val="0"/>
        <w:spacing w:line="331" w:lineRule="auto"/>
        <w:jc w:val="center"/>
        <w:rPr>
          <w:rFonts w:ascii="方正小标宋简体" w:hAnsi="宋体" w:eastAsia="方正小标宋简体" w:cs="宋体"/>
          <w:b/>
          <w:kern w:val="0"/>
          <w:sz w:val="52"/>
          <w:szCs w:val="52"/>
          <w:highlight w:val="none"/>
        </w:rPr>
      </w:pPr>
      <w:r>
        <w:rPr>
          <w:rFonts w:hint="eastAsia" w:ascii="方正小标宋简体" w:hAnsi="宋体" w:eastAsia="方正小标宋简体" w:cs="宋体"/>
          <w:b/>
          <w:kern w:val="0"/>
          <w:sz w:val="52"/>
          <w:szCs w:val="52"/>
          <w:highlight w:val="none"/>
        </w:rPr>
        <w:t>争</w:t>
      </w:r>
    </w:p>
    <w:p>
      <w:pPr>
        <w:snapToGrid w:val="0"/>
        <w:spacing w:line="331" w:lineRule="auto"/>
        <w:jc w:val="center"/>
        <w:rPr>
          <w:rFonts w:ascii="方正小标宋简体" w:hAnsi="宋体" w:eastAsia="方正小标宋简体" w:cs="宋体"/>
          <w:b/>
          <w:kern w:val="0"/>
          <w:sz w:val="52"/>
          <w:szCs w:val="52"/>
          <w:highlight w:val="none"/>
        </w:rPr>
      </w:pPr>
      <w:r>
        <w:rPr>
          <w:rFonts w:hint="eastAsia" w:ascii="方正小标宋简体" w:hAnsi="宋体" w:eastAsia="方正小标宋简体" w:cs="宋体"/>
          <w:b/>
          <w:kern w:val="0"/>
          <w:sz w:val="52"/>
          <w:szCs w:val="52"/>
          <w:highlight w:val="none"/>
        </w:rPr>
        <w:t>性</w:t>
      </w:r>
    </w:p>
    <w:p>
      <w:pPr>
        <w:snapToGrid w:val="0"/>
        <w:spacing w:line="331" w:lineRule="auto"/>
        <w:jc w:val="center"/>
        <w:rPr>
          <w:rFonts w:ascii="方正小标宋简体" w:hAnsi="宋体" w:eastAsia="方正小标宋简体" w:cs="宋体"/>
          <w:b/>
          <w:kern w:val="0"/>
          <w:sz w:val="52"/>
          <w:szCs w:val="52"/>
          <w:highlight w:val="none"/>
        </w:rPr>
      </w:pPr>
      <w:r>
        <w:rPr>
          <w:rFonts w:hint="eastAsia" w:ascii="方正小标宋简体" w:hAnsi="宋体" w:eastAsia="方正小标宋简体" w:cs="宋体"/>
          <w:b/>
          <w:kern w:val="0"/>
          <w:sz w:val="52"/>
          <w:szCs w:val="52"/>
          <w:highlight w:val="none"/>
        </w:rPr>
        <w:t>比</w:t>
      </w:r>
    </w:p>
    <w:p>
      <w:pPr>
        <w:snapToGrid w:val="0"/>
        <w:spacing w:line="331" w:lineRule="auto"/>
        <w:jc w:val="center"/>
        <w:rPr>
          <w:rFonts w:ascii="方正小标宋简体" w:hAnsi="宋体" w:eastAsia="方正小标宋简体" w:cs="宋体"/>
          <w:b/>
          <w:kern w:val="0"/>
          <w:sz w:val="52"/>
          <w:szCs w:val="52"/>
          <w:highlight w:val="none"/>
        </w:rPr>
      </w:pPr>
      <w:r>
        <w:rPr>
          <w:rFonts w:hint="eastAsia" w:ascii="方正小标宋简体" w:hAnsi="宋体" w:eastAsia="方正小标宋简体" w:cs="宋体"/>
          <w:b/>
          <w:kern w:val="0"/>
          <w:sz w:val="52"/>
          <w:szCs w:val="52"/>
          <w:highlight w:val="none"/>
        </w:rPr>
        <w:t>选</w:t>
      </w:r>
    </w:p>
    <w:p>
      <w:pPr>
        <w:snapToGrid w:val="0"/>
        <w:spacing w:line="331" w:lineRule="auto"/>
        <w:jc w:val="center"/>
        <w:rPr>
          <w:rFonts w:ascii="方正小标宋简体" w:hAnsi="宋体" w:eastAsia="方正小标宋简体" w:cs="宋体"/>
          <w:b/>
          <w:kern w:val="0"/>
          <w:sz w:val="52"/>
          <w:szCs w:val="52"/>
          <w:highlight w:val="none"/>
        </w:rPr>
      </w:pPr>
      <w:r>
        <w:rPr>
          <w:rFonts w:hint="eastAsia" w:ascii="方正小标宋简体" w:hAnsi="宋体" w:eastAsia="方正小标宋简体" w:cs="宋体"/>
          <w:b/>
          <w:kern w:val="0"/>
          <w:sz w:val="52"/>
          <w:szCs w:val="52"/>
          <w:highlight w:val="none"/>
        </w:rPr>
        <w:t>文</w:t>
      </w:r>
    </w:p>
    <w:p>
      <w:pPr>
        <w:snapToGrid w:val="0"/>
        <w:spacing w:line="331" w:lineRule="auto"/>
        <w:jc w:val="center"/>
        <w:rPr>
          <w:rFonts w:ascii="方正小标宋简体" w:hAnsi="宋体" w:eastAsia="方正小标宋简体" w:cs="宋体"/>
          <w:b/>
          <w:kern w:val="0"/>
          <w:sz w:val="52"/>
          <w:szCs w:val="52"/>
          <w:highlight w:val="none"/>
        </w:rPr>
      </w:pPr>
      <w:r>
        <w:rPr>
          <w:rFonts w:hint="eastAsia" w:ascii="方正小标宋简体" w:hAnsi="宋体" w:eastAsia="方正小标宋简体" w:cs="宋体"/>
          <w:b/>
          <w:kern w:val="0"/>
          <w:sz w:val="52"/>
          <w:szCs w:val="52"/>
          <w:highlight w:val="none"/>
        </w:rPr>
        <w:t>件</w:t>
      </w:r>
    </w:p>
    <w:p>
      <w:pPr>
        <w:jc w:val="center"/>
        <w:rPr>
          <w:rFonts w:ascii="方正小标宋简体" w:hAnsi="微软雅黑" w:eastAsia="方正小标宋简体"/>
          <w:sz w:val="36"/>
          <w:szCs w:val="36"/>
          <w:highlight w:val="none"/>
        </w:rPr>
      </w:pPr>
    </w:p>
    <w:p>
      <w:pPr>
        <w:autoSpaceDE w:val="0"/>
        <w:autoSpaceDN w:val="0"/>
        <w:adjustRightInd w:val="0"/>
        <w:snapToGrid w:val="0"/>
        <w:spacing w:line="360" w:lineRule="auto"/>
        <w:jc w:val="center"/>
        <w:rPr>
          <w:rFonts w:ascii="宋体" w:hAnsi="宋体" w:eastAsia="宋体" w:cs="宋体"/>
          <w:sz w:val="30"/>
          <w:szCs w:val="30"/>
          <w:highlight w:val="none"/>
        </w:rPr>
      </w:pPr>
      <w:r>
        <w:rPr>
          <w:rFonts w:hint="eastAsia" w:ascii="宋体" w:hAnsi="宋体" w:eastAsia="宋体"/>
          <w:sz w:val="30"/>
          <w:szCs w:val="30"/>
          <w:highlight w:val="none"/>
        </w:rPr>
        <w:t>四川</w:t>
      </w:r>
      <w:r>
        <w:rPr>
          <w:rFonts w:hint="eastAsia" w:ascii="宋体" w:hAnsi="宋体" w:eastAsia="宋体"/>
          <w:b/>
          <w:color w:val="000000"/>
          <w:sz w:val="32"/>
          <w:szCs w:val="32"/>
          <w:highlight w:val="none"/>
        </w:rPr>
        <w:t>·</w:t>
      </w:r>
      <w:r>
        <w:rPr>
          <w:rFonts w:hint="eastAsia" w:ascii="宋体" w:hAnsi="宋体" w:eastAsia="宋体"/>
          <w:sz w:val="30"/>
          <w:szCs w:val="30"/>
          <w:highlight w:val="none"/>
        </w:rPr>
        <w:t>成都</w:t>
      </w:r>
    </w:p>
    <w:p>
      <w:pPr>
        <w:snapToGrid w:val="0"/>
        <w:spacing w:line="360" w:lineRule="auto"/>
        <w:jc w:val="center"/>
        <w:rPr>
          <w:rFonts w:ascii="宋体" w:hAnsi="宋体" w:eastAsia="宋体" w:cs="宋体"/>
          <w:bCs/>
          <w:sz w:val="32"/>
          <w:szCs w:val="32"/>
          <w:highlight w:val="none"/>
          <w:lang w:val="zh-CN"/>
        </w:rPr>
      </w:pPr>
      <w:r>
        <w:rPr>
          <w:rFonts w:ascii="宋体" w:hAnsi="宋体" w:eastAsia="宋体" w:cs="Times New Roman"/>
          <w:bCs/>
          <w:sz w:val="32"/>
          <w:szCs w:val="32"/>
          <w:highlight w:val="none"/>
        </w:rPr>
        <w:t>202</w:t>
      </w:r>
      <w:r>
        <w:rPr>
          <w:rFonts w:hint="eastAsia" w:ascii="宋体" w:hAnsi="宋体" w:eastAsia="宋体" w:cs="Times New Roman"/>
          <w:bCs/>
          <w:sz w:val="32"/>
          <w:szCs w:val="32"/>
          <w:highlight w:val="none"/>
          <w:lang w:val="en-US" w:eastAsia="zh-CN"/>
        </w:rPr>
        <w:t>4</w:t>
      </w:r>
      <w:r>
        <w:rPr>
          <w:rFonts w:hint="eastAsia" w:ascii="宋体" w:hAnsi="宋体" w:eastAsia="宋体" w:cs="宋体"/>
          <w:bCs/>
          <w:sz w:val="32"/>
          <w:szCs w:val="32"/>
          <w:highlight w:val="none"/>
          <w:lang w:val="zh-CN"/>
        </w:rPr>
        <w:t>年</w:t>
      </w:r>
      <w:r>
        <w:rPr>
          <w:rFonts w:hint="eastAsia" w:ascii="宋体" w:hAnsi="宋体" w:eastAsia="宋体" w:cs="宋体"/>
          <w:bCs/>
          <w:sz w:val="32"/>
          <w:szCs w:val="32"/>
          <w:highlight w:val="none"/>
          <w:lang w:val="en-US" w:eastAsia="zh-CN"/>
        </w:rPr>
        <w:t>1</w:t>
      </w:r>
      <w:r>
        <w:rPr>
          <w:rFonts w:hint="eastAsia" w:ascii="宋体" w:hAnsi="宋体" w:eastAsia="宋体" w:cs="宋体"/>
          <w:bCs/>
          <w:sz w:val="32"/>
          <w:szCs w:val="32"/>
          <w:highlight w:val="none"/>
          <w:lang w:val="zh-CN"/>
        </w:rPr>
        <w:t>月</w:t>
      </w:r>
      <w:bookmarkStart w:id="0" w:name="_Hlt101233737"/>
      <w:bookmarkEnd w:id="0"/>
      <w:bookmarkStart w:id="1" w:name="_Hlt101843627"/>
      <w:bookmarkEnd w:id="1"/>
    </w:p>
    <w:p>
      <w:pPr>
        <w:pStyle w:val="25"/>
        <w:rPr>
          <w:highlight w:val="none"/>
          <w:lang w:val="zh-CN"/>
        </w:rPr>
      </w:pPr>
      <w:r>
        <w:rPr>
          <w:highlight w:val="none"/>
          <w:lang w:val="zh-CN"/>
        </w:rPr>
        <w:br w:type="page"/>
      </w:r>
    </w:p>
    <w:p>
      <w:pPr>
        <w:pStyle w:val="3"/>
        <w:spacing w:line="360" w:lineRule="auto"/>
        <w:jc w:val="center"/>
        <w:rPr>
          <w:rFonts w:ascii="宋体" w:hAnsi="宋体" w:eastAsia="宋体"/>
          <w:highlight w:val="none"/>
        </w:rPr>
      </w:pPr>
      <w:r>
        <w:rPr>
          <w:rFonts w:hint="eastAsia" w:ascii="宋体" w:hAnsi="宋体" w:eastAsia="宋体"/>
          <w:bCs w:val="0"/>
          <w:sz w:val="36"/>
          <w:highlight w:val="none"/>
        </w:rPr>
        <w:t>第一章 比选邀请</w:t>
      </w:r>
    </w:p>
    <w:p>
      <w:pPr>
        <w:spacing w:line="500" w:lineRule="exact"/>
        <w:ind w:firstLine="480"/>
        <w:outlineLvl w:val="9"/>
        <w:rPr>
          <w:rFonts w:ascii="宋体" w:hAnsi="宋体" w:eastAsia="宋体" w:cs="Times New Roman"/>
          <w:b/>
          <w:bCs/>
          <w:sz w:val="24"/>
          <w:szCs w:val="24"/>
          <w:highlight w:val="none"/>
        </w:rPr>
      </w:pPr>
      <w:r>
        <w:rPr>
          <w:rFonts w:hint="eastAsia" w:ascii="宋体" w:hAnsi="宋体" w:eastAsia="宋体" w:cs="Times New Roman"/>
          <w:sz w:val="24"/>
          <w:szCs w:val="24"/>
          <w:highlight w:val="none"/>
        </w:rPr>
        <w:t>四川铁道职业学院拟</w:t>
      </w:r>
      <w:r>
        <w:rPr>
          <w:rFonts w:hint="eastAsia" w:ascii="宋体" w:hAnsi="宋体" w:eastAsia="宋体" w:cs="Times New Roman"/>
          <w:sz w:val="24"/>
          <w:szCs w:val="24"/>
          <w:highlight w:val="none"/>
          <w:lang w:eastAsia="zh-CN"/>
        </w:rPr>
        <w:t>对</w:t>
      </w:r>
      <w:r>
        <w:rPr>
          <w:rFonts w:hint="eastAsia" w:ascii="宋体" w:hAnsi="宋体" w:eastAsia="宋体" w:cs="Times New Roman"/>
          <w:sz w:val="24"/>
          <w:szCs w:val="24"/>
          <w:highlight w:val="none"/>
        </w:rPr>
        <w:t>内江校区3号、4号学生宿舍楼</w:t>
      </w:r>
      <w:r>
        <w:rPr>
          <w:rFonts w:hint="eastAsia" w:ascii="宋体" w:hAnsi="宋体" w:eastAsia="宋体" w:cs="Times New Roman"/>
          <w:sz w:val="24"/>
          <w:szCs w:val="24"/>
          <w:highlight w:val="none"/>
          <w:lang w:eastAsia="zh-CN"/>
        </w:rPr>
        <w:t>、堡坎</w:t>
      </w:r>
      <w:r>
        <w:rPr>
          <w:rFonts w:hint="eastAsia" w:ascii="宋体" w:hAnsi="宋体" w:eastAsia="宋体" w:cs="Times New Roman"/>
          <w:sz w:val="24"/>
          <w:szCs w:val="24"/>
          <w:highlight w:val="none"/>
        </w:rPr>
        <w:t>结构加固设计</w:t>
      </w:r>
      <w:r>
        <w:rPr>
          <w:rFonts w:hint="eastAsia" w:ascii="宋体" w:hAnsi="宋体" w:eastAsia="宋体" w:cs="Times New Roman"/>
          <w:sz w:val="24"/>
          <w:szCs w:val="24"/>
          <w:highlight w:val="none"/>
          <w:lang w:eastAsia="zh-CN"/>
        </w:rPr>
        <w:t>项目</w:t>
      </w:r>
      <w:r>
        <w:rPr>
          <w:rFonts w:hint="eastAsia" w:ascii="宋体" w:hAnsi="宋体" w:eastAsia="宋体" w:cs="Times New Roman"/>
          <w:sz w:val="24"/>
          <w:szCs w:val="24"/>
          <w:highlight w:val="none"/>
        </w:rPr>
        <w:t>进</w:t>
      </w:r>
      <w:r>
        <w:rPr>
          <w:rFonts w:ascii="宋体" w:hAnsi="宋体" w:eastAsia="宋体" w:cs="Times New Roman"/>
          <w:sz w:val="24"/>
          <w:szCs w:val="24"/>
          <w:highlight w:val="none"/>
        </w:rPr>
        <w:t>行公开采购。遵循公开、公平、公正的原则，欢迎符合条件的各潜在供应商积极参与该项目的采购工作。现就有关事项公告如下：</w:t>
      </w:r>
    </w:p>
    <w:p>
      <w:pPr>
        <w:spacing w:line="500" w:lineRule="exact"/>
        <w:ind w:firstLine="480"/>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eastAsia="zh-CN"/>
        </w:rPr>
        <w:t>一、</w:t>
      </w:r>
      <w:r>
        <w:rPr>
          <w:rFonts w:hint="eastAsia" w:ascii="宋体" w:hAnsi="宋体" w:eastAsia="宋体" w:cs="Times New Roman"/>
          <w:sz w:val="24"/>
          <w:szCs w:val="24"/>
          <w:highlight w:val="none"/>
        </w:rPr>
        <w:t>项目名称：内江校区3号、4号学生宿舍楼</w:t>
      </w:r>
      <w:r>
        <w:rPr>
          <w:rFonts w:hint="eastAsia" w:ascii="宋体" w:hAnsi="宋体" w:eastAsia="宋体" w:cs="Times New Roman"/>
          <w:sz w:val="24"/>
          <w:szCs w:val="24"/>
          <w:highlight w:val="none"/>
          <w:lang w:eastAsia="zh-CN"/>
        </w:rPr>
        <w:t>、堡坎</w:t>
      </w:r>
      <w:r>
        <w:rPr>
          <w:rFonts w:hint="eastAsia" w:ascii="宋体" w:hAnsi="宋体" w:eastAsia="宋体" w:cs="Times New Roman"/>
          <w:sz w:val="24"/>
          <w:szCs w:val="24"/>
          <w:highlight w:val="none"/>
        </w:rPr>
        <w:t>结构加固设计项目</w:t>
      </w:r>
    </w:p>
    <w:p>
      <w:pPr>
        <w:spacing w:line="500" w:lineRule="exact"/>
        <w:ind w:firstLine="480"/>
        <w:outlineLvl w:val="9"/>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二、项目编号：CTZY-</w:t>
      </w:r>
      <w:r>
        <w:rPr>
          <w:rFonts w:hint="eastAsia" w:ascii="宋体" w:hAnsi="宋体" w:eastAsia="宋体" w:cs="Times New Roman"/>
          <w:sz w:val="24"/>
          <w:szCs w:val="24"/>
          <w:highlight w:val="none"/>
          <w:lang w:val="en-US" w:eastAsia="zh-CN"/>
        </w:rPr>
        <w:t>CG-2024003</w:t>
      </w:r>
    </w:p>
    <w:p>
      <w:pPr>
        <w:spacing w:line="500" w:lineRule="exact"/>
        <w:ind w:firstLine="480"/>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三、项目简介</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本项目共计1个包，拟确定中选人1名。（具体比选详情见第四章）</w:t>
      </w:r>
    </w:p>
    <w:p>
      <w:pPr>
        <w:spacing w:line="360" w:lineRule="auto"/>
        <w:ind w:firstLine="482" w:firstLineChars="200"/>
        <w:outlineLvl w:val="1"/>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四、供应商参加本次采购活动应具备下列条件：</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(一)具有独立承担民事责任的能力；</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(二)具有良好的商业信誉和健全的财务会计制度；</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(三)具有履行合同所必需的设备和专业技术能力；</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(四)有依法缴纳税收和社会保障资金的良好记录；</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(五)参加比选活动前三年内，在经营活动中没有重大违法记录；</w:t>
      </w:r>
    </w:p>
    <w:p>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(六)法律、行政法规规定的其他条件。</w:t>
      </w:r>
    </w:p>
    <w:p>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eastAsia="zh-CN"/>
        </w:rPr>
        <w:t>七</w:t>
      </w:r>
      <w:r>
        <w:rPr>
          <w:rFonts w:hint="eastAsia" w:ascii="宋体" w:hAnsi="宋体" w:eastAsia="宋体" w:cs="Times New Roman"/>
          <w:sz w:val="24"/>
          <w:szCs w:val="24"/>
          <w:highlight w:val="none"/>
        </w:rPr>
        <w:t>)本项目不接受联合体参与招标。</w:t>
      </w:r>
    </w:p>
    <w:p>
      <w:pPr>
        <w:spacing w:line="360" w:lineRule="auto"/>
        <w:ind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eastAsia="zh-CN"/>
        </w:rPr>
        <w:t>八</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特殊条件要求：具备建设行政主管部门颁发的建筑行业（建筑工程）设计甲级及以上资质。</w:t>
      </w:r>
    </w:p>
    <w:p>
      <w:pPr>
        <w:spacing w:line="360" w:lineRule="auto"/>
        <w:ind w:firstLine="482" w:firstLineChars="200"/>
        <w:outlineLvl w:val="1"/>
        <w:rPr>
          <w:rFonts w:ascii="宋体" w:hAnsi="宋体" w:eastAsia="宋体" w:cs="Times New Roman"/>
          <w:b/>
          <w:sz w:val="24"/>
          <w:szCs w:val="24"/>
          <w:highlight w:val="none"/>
        </w:rPr>
      </w:pPr>
      <w:r>
        <w:rPr>
          <w:rFonts w:hint="eastAsia" w:ascii="宋体" w:hAnsi="宋体" w:eastAsia="宋体" w:cs="Times New Roman"/>
          <w:b/>
          <w:sz w:val="24"/>
          <w:szCs w:val="24"/>
          <w:highlight w:val="none"/>
        </w:rPr>
        <w:t>五</w:t>
      </w: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比选</w:t>
      </w:r>
      <w:r>
        <w:rPr>
          <w:rFonts w:ascii="宋体" w:hAnsi="宋体" w:eastAsia="宋体" w:cs="Times New Roman"/>
          <w:b/>
          <w:sz w:val="24"/>
          <w:szCs w:val="24"/>
          <w:highlight w:val="none"/>
        </w:rPr>
        <w:t>公告</w:t>
      </w:r>
      <w:r>
        <w:rPr>
          <w:rFonts w:hint="eastAsia" w:ascii="宋体" w:hAnsi="宋体" w:eastAsia="宋体" w:cs="Times New Roman"/>
          <w:b/>
          <w:sz w:val="24"/>
          <w:szCs w:val="24"/>
          <w:highlight w:val="none"/>
        </w:rPr>
        <w:t>发布的媒体</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本次比选公告在四川铁道职业学院官网（https://www.scrc.org.cn/）发布。</w:t>
      </w:r>
    </w:p>
    <w:p>
      <w:pPr>
        <w:spacing w:line="360" w:lineRule="auto"/>
        <w:ind w:firstLine="482" w:firstLineChars="200"/>
        <w:outlineLvl w:val="1"/>
        <w:rPr>
          <w:rFonts w:ascii="宋体" w:hAnsi="宋体" w:eastAsia="宋体" w:cs="Times New Roman"/>
          <w:b/>
          <w:sz w:val="24"/>
          <w:szCs w:val="24"/>
          <w:highlight w:val="none"/>
        </w:rPr>
      </w:pPr>
      <w:r>
        <w:rPr>
          <w:rFonts w:hint="eastAsia" w:ascii="宋体" w:hAnsi="宋体" w:eastAsia="宋体" w:cs="Times New Roman"/>
          <w:b/>
          <w:sz w:val="24"/>
          <w:szCs w:val="24"/>
          <w:highlight w:val="none"/>
        </w:rPr>
        <w:t>六、禁止参加本次比选活动的供应商</w:t>
      </w:r>
    </w:p>
    <w:p>
      <w:pPr>
        <w:tabs>
          <w:tab w:val="left" w:pos="6255"/>
        </w:tabs>
        <w:spacing w:line="360" w:lineRule="auto"/>
        <w:ind w:firstLine="480" w:firstLineChars="200"/>
        <w:rPr>
          <w:rFonts w:hint="eastAsia" w:ascii="宋体" w:hAnsi="宋体" w:eastAsia="宋体" w:cs="Times New Roman"/>
          <w:b/>
          <w:sz w:val="24"/>
          <w:szCs w:val="24"/>
          <w:highlight w:val="none"/>
        </w:rPr>
      </w:pPr>
      <w:r>
        <w:rPr>
          <w:rFonts w:hint="eastAsia" w:ascii="宋体" w:hAnsi="宋体" w:eastAsia="宋体" w:cs="Times New Roman"/>
          <w:sz w:val="24"/>
          <w:szCs w:val="24"/>
          <w:highlight w:val="none"/>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hint="eastAsia" w:ascii="宋体" w:hAnsi="宋体" w:eastAsia="宋体" w:cs="Times New Roman"/>
          <w:b/>
          <w:sz w:val="24"/>
          <w:szCs w:val="24"/>
          <w:highlight w:val="none"/>
        </w:rPr>
      </w:pPr>
    </w:p>
    <w:p>
      <w:pPr>
        <w:spacing w:line="360" w:lineRule="auto"/>
        <w:ind w:firstLine="482" w:firstLineChars="200"/>
        <w:outlineLvl w:val="1"/>
        <w:rPr>
          <w:rFonts w:ascii="宋体" w:hAnsi="宋体" w:eastAsia="宋体" w:cs="Times New Roman"/>
          <w:b/>
          <w:sz w:val="24"/>
          <w:szCs w:val="24"/>
          <w:highlight w:val="none"/>
        </w:rPr>
      </w:pPr>
      <w:r>
        <w:rPr>
          <w:rFonts w:hint="eastAsia" w:ascii="宋体" w:hAnsi="宋体" w:eastAsia="宋体" w:cs="Times New Roman"/>
          <w:b/>
          <w:sz w:val="24"/>
          <w:szCs w:val="24"/>
          <w:highlight w:val="none"/>
        </w:rPr>
        <w:t>七</w:t>
      </w: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提交比选申请文件截止时间（参加比选的时间）</w:t>
      </w:r>
    </w:p>
    <w:p>
      <w:pPr>
        <w:tabs>
          <w:tab w:val="left" w:pos="6255"/>
        </w:tabs>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202</w:t>
      </w:r>
      <w:r>
        <w:rPr>
          <w:rFonts w:hint="eastAsia" w:ascii="宋体" w:hAnsi="宋体"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17</w:t>
      </w:r>
      <w:r>
        <w:rPr>
          <w:rFonts w:hint="eastAsia" w:ascii="宋体" w:hAnsi="宋体" w:eastAsia="宋体" w:cs="Times New Roman"/>
          <w:sz w:val="24"/>
          <w:szCs w:val="24"/>
          <w:highlight w:val="none"/>
        </w:rPr>
        <w:t>日时10：</w:t>
      </w:r>
      <w:r>
        <w:rPr>
          <w:rFonts w:hint="eastAsia" w:ascii="宋体" w:hAnsi="宋体" w:eastAsia="宋体" w:cs="Times New Roman"/>
          <w:sz w:val="24"/>
          <w:szCs w:val="24"/>
          <w:highlight w:val="none"/>
          <w:lang w:val="en-US" w:eastAsia="zh-CN"/>
        </w:rPr>
        <w:t>0</w:t>
      </w:r>
      <w:r>
        <w:rPr>
          <w:rFonts w:hint="eastAsia" w:ascii="宋体" w:hAnsi="宋体" w:eastAsia="宋体" w:cs="Times New Roman"/>
          <w:sz w:val="24"/>
          <w:szCs w:val="24"/>
          <w:highlight w:val="none"/>
        </w:rPr>
        <w:t>0分(北京时间)</w:t>
      </w:r>
    </w:p>
    <w:p>
      <w:pPr>
        <w:tabs>
          <w:tab w:val="left" w:pos="6255"/>
        </w:tabs>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1.比选申请文件应在参加比选时间前送达比选地，未在参加比选前送到的文件将被拒收。</w:t>
      </w:r>
    </w:p>
    <w:p>
      <w:pPr>
        <w:tabs>
          <w:tab w:val="left" w:pos="6255"/>
        </w:tabs>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2.逾期送达或没有密封的比选申请文件恕不接收。</w:t>
      </w:r>
    </w:p>
    <w:p>
      <w:pPr>
        <w:pStyle w:val="17"/>
        <w:numPr>
          <w:ilvl w:val="0"/>
          <w:numId w:val="0"/>
        </w:numPr>
        <w:spacing w:line="360" w:lineRule="auto"/>
        <w:ind w:firstLine="482" w:firstLineChars="200"/>
        <w:outlineLvl w:val="1"/>
        <w:rPr>
          <w:rFonts w:ascii="宋体" w:hAnsi="宋体" w:eastAsia="宋体" w:cs="Times New Roman"/>
          <w:b/>
          <w:sz w:val="24"/>
          <w:szCs w:val="24"/>
          <w:highlight w:val="none"/>
        </w:rPr>
      </w:pPr>
      <w:r>
        <w:rPr>
          <w:rFonts w:hint="eastAsia" w:ascii="宋体" w:hAnsi="宋体" w:eastAsia="宋体" w:cs="Times New Roman"/>
          <w:b/>
          <w:sz w:val="24"/>
          <w:szCs w:val="24"/>
          <w:highlight w:val="none"/>
          <w:lang w:val="en-US" w:eastAsia="zh-CN"/>
        </w:rPr>
        <w:t>八、</w:t>
      </w:r>
      <w:r>
        <w:rPr>
          <w:rFonts w:hint="eastAsia" w:ascii="宋体" w:hAnsi="宋体" w:eastAsia="宋体" w:cs="Times New Roman"/>
          <w:b/>
          <w:sz w:val="24"/>
          <w:szCs w:val="24"/>
          <w:highlight w:val="none"/>
        </w:rPr>
        <w:t>提交比选申请文件地点和比选地点</w:t>
      </w:r>
    </w:p>
    <w:p>
      <w:pPr>
        <w:pStyle w:val="9"/>
        <w:spacing w:after="0" w:line="360" w:lineRule="auto"/>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成都</w:t>
      </w:r>
      <w:r>
        <w:rPr>
          <w:rFonts w:hint="eastAsia" w:ascii="宋体" w:hAnsi="宋体" w:eastAsia="宋体" w:cs="Times New Roman"/>
          <w:color w:val="000000" w:themeColor="text1"/>
          <w:sz w:val="24"/>
          <w:szCs w:val="24"/>
          <w:highlight w:val="none"/>
          <w:lang w:eastAsia="zh-CN"/>
          <w14:textFill>
            <w14:solidFill>
              <w14:schemeClr w14:val="tx1"/>
            </w14:solidFill>
          </w14:textFill>
        </w:rPr>
        <w:t>市</w:t>
      </w:r>
      <w:r>
        <w:rPr>
          <w:rFonts w:hint="eastAsia" w:ascii="宋体" w:hAnsi="宋体" w:eastAsia="宋体" w:cs="Times New Roman"/>
          <w:color w:val="000000" w:themeColor="text1"/>
          <w:sz w:val="24"/>
          <w:szCs w:val="24"/>
          <w:highlight w:val="none"/>
          <w14:textFill>
            <w14:solidFill>
              <w14:schemeClr w14:val="tx1"/>
            </w14:solidFill>
          </w14:textFill>
        </w:rPr>
        <w:t>郫都区安德街道彭温路</w:t>
      </w:r>
      <w:r>
        <w:rPr>
          <w:rFonts w:ascii="宋体" w:hAnsi="宋体" w:eastAsia="宋体" w:cs="Times New Roman"/>
          <w:color w:val="000000" w:themeColor="text1"/>
          <w:sz w:val="24"/>
          <w:szCs w:val="24"/>
          <w:highlight w:val="none"/>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w:t>
      </w:r>
      <w:r>
        <w:rPr>
          <w:rFonts w:ascii="宋体" w:hAnsi="宋体" w:eastAsia="宋体" w:cs="Times New Roman"/>
          <w:color w:val="000000" w:themeColor="text1"/>
          <w:sz w:val="24"/>
          <w:szCs w:val="24"/>
          <w:highlight w:val="none"/>
          <w14:textFill>
            <w14:solidFill>
              <w14:schemeClr w14:val="tx1"/>
            </w14:solidFill>
          </w14:textFill>
        </w:rPr>
        <w:t>室(</w:t>
      </w:r>
      <w:r>
        <w:rPr>
          <w:rFonts w:hint="eastAsia" w:ascii="宋体" w:hAnsi="宋体" w:eastAsia="宋体" w:cs="Times New Roman"/>
          <w:color w:val="000000" w:themeColor="text1"/>
          <w:sz w:val="24"/>
          <w:szCs w:val="24"/>
          <w:highlight w:val="none"/>
          <w14:textFill>
            <w14:solidFill>
              <w14:schemeClr w14:val="tx1"/>
            </w14:solidFill>
          </w14:textFill>
        </w:rPr>
        <w:t>评标室)</w:t>
      </w:r>
    </w:p>
    <w:p>
      <w:pPr>
        <w:spacing w:line="360" w:lineRule="auto"/>
        <w:ind w:firstLine="482" w:firstLineChars="200"/>
        <w:outlineLvl w:val="1"/>
        <w:rPr>
          <w:rFonts w:ascii="宋体" w:hAnsi="宋体" w:eastAsia="宋体" w:cs="Times New Roman"/>
          <w:b/>
          <w:sz w:val="24"/>
          <w:szCs w:val="24"/>
          <w:highlight w:val="none"/>
        </w:rPr>
      </w:pPr>
      <w:r>
        <w:rPr>
          <w:rFonts w:hint="eastAsia" w:ascii="宋体" w:hAnsi="宋体" w:eastAsia="宋体" w:cs="Times New Roman"/>
          <w:b/>
          <w:sz w:val="24"/>
          <w:szCs w:val="24"/>
          <w:highlight w:val="none"/>
          <w:lang w:val="en-US" w:eastAsia="zh-CN"/>
        </w:rPr>
        <w:t>九</w:t>
      </w:r>
      <w:r>
        <w:rPr>
          <w:rFonts w:ascii="宋体" w:hAnsi="宋体" w:eastAsia="宋体" w:cs="Times New Roman"/>
          <w:b/>
          <w:sz w:val="24"/>
          <w:szCs w:val="24"/>
          <w:highlight w:val="none"/>
        </w:rPr>
        <w:t>、联系方式</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比 选 人：四川铁道职业学院</w:t>
      </w:r>
    </w:p>
    <w:p>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地 </w:t>
      </w:r>
      <w:r>
        <w:rPr>
          <w:rFonts w:ascii="宋体" w:hAnsi="宋体" w:eastAsia="宋体" w:cs="Times New Roman"/>
          <w:sz w:val="24"/>
          <w:szCs w:val="24"/>
          <w:highlight w:val="none"/>
        </w:rPr>
        <w:t xml:space="preserve">   </w:t>
      </w:r>
      <w:r>
        <w:rPr>
          <w:rFonts w:hint="eastAsia" w:ascii="宋体" w:hAnsi="宋体" w:eastAsia="宋体" w:cs="Times New Roman"/>
          <w:sz w:val="24"/>
          <w:szCs w:val="24"/>
          <w:highlight w:val="none"/>
        </w:rPr>
        <w:t>址：成都市郫都区安德街道彭温路399号</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联 系 人：贺老师、</w:t>
      </w:r>
      <w:r>
        <w:rPr>
          <w:rFonts w:hint="eastAsia" w:ascii="宋体" w:hAnsi="宋体" w:eastAsia="宋体" w:cs="Times New Roman"/>
          <w:sz w:val="24"/>
          <w:szCs w:val="24"/>
          <w:highlight w:val="none"/>
          <w:lang w:val="en-US" w:eastAsia="zh-CN"/>
        </w:rPr>
        <w:t>马</w:t>
      </w:r>
      <w:r>
        <w:rPr>
          <w:rFonts w:hint="eastAsia" w:ascii="宋体" w:hAnsi="宋体" w:eastAsia="宋体" w:cs="Times New Roman"/>
          <w:sz w:val="24"/>
          <w:szCs w:val="24"/>
          <w:highlight w:val="none"/>
        </w:rPr>
        <w:t>老师</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联系电话：028-68939875</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6893992</w:t>
      </w:r>
      <w:r>
        <w:rPr>
          <w:rFonts w:hint="eastAsia" w:ascii="宋体" w:hAnsi="宋体" w:eastAsia="宋体" w:cs="Times New Roman"/>
          <w:sz w:val="24"/>
          <w:szCs w:val="24"/>
          <w:highlight w:val="none"/>
          <w:lang w:val="en-US" w:eastAsia="zh-CN"/>
        </w:rPr>
        <w:t>0</w:t>
      </w:r>
    </w:p>
    <w:p>
      <w:pPr>
        <w:pStyle w:val="2"/>
        <w:rPr>
          <w:rFonts w:hint="eastAsia" w:ascii="宋体" w:hAnsi="宋体" w:eastAsia="宋体" w:cs="Times New Roman"/>
          <w:sz w:val="24"/>
          <w:szCs w:val="24"/>
          <w:highlight w:val="none"/>
          <w:lang w:val="en-US" w:eastAsia="zh-CN"/>
        </w:rPr>
      </w:pPr>
    </w:p>
    <w:p>
      <w:pPr>
        <w:rPr>
          <w:rFonts w:hint="eastAsia" w:ascii="宋体" w:hAnsi="宋体" w:eastAsia="宋体" w:cs="Times New Roman"/>
          <w:sz w:val="24"/>
          <w:szCs w:val="24"/>
          <w:highlight w:val="none"/>
          <w:lang w:val="en-US" w:eastAsia="zh-CN"/>
        </w:rPr>
      </w:pPr>
    </w:p>
    <w:p>
      <w:pPr>
        <w:pStyle w:val="2"/>
        <w:rPr>
          <w:rFonts w:hint="eastAsia" w:ascii="宋体" w:hAnsi="宋体" w:eastAsia="宋体" w:cs="Times New Roman"/>
          <w:sz w:val="24"/>
          <w:szCs w:val="24"/>
          <w:highlight w:val="none"/>
          <w:lang w:val="en-US" w:eastAsia="zh-CN"/>
        </w:rPr>
      </w:pPr>
    </w:p>
    <w:p>
      <w:pPr>
        <w:rPr>
          <w:rFonts w:hint="eastAsia" w:ascii="宋体" w:hAnsi="宋体" w:eastAsia="宋体" w:cs="Times New Roman"/>
          <w:sz w:val="24"/>
          <w:szCs w:val="24"/>
          <w:highlight w:val="none"/>
          <w:lang w:val="en-US" w:eastAsia="zh-CN"/>
        </w:rPr>
      </w:pPr>
    </w:p>
    <w:p>
      <w:pPr>
        <w:pStyle w:val="2"/>
        <w:rPr>
          <w:rFonts w:hint="eastAsia" w:ascii="宋体" w:hAnsi="宋体" w:eastAsia="宋体" w:cs="Times New Roman"/>
          <w:sz w:val="24"/>
          <w:szCs w:val="24"/>
          <w:highlight w:val="none"/>
          <w:lang w:val="en-US" w:eastAsia="zh-CN"/>
        </w:rPr>
      </w:pPr>
    </w:p>
    <w:p>
      <w:pPr>
        <w:rPr>
          <w:rFonts w:hint="eastAsia" w:ascii="宋体" w:hAnsi="宋体" w:eastAsia="宋体" w:cs="Times New Roman"/>
          <w:sz w:val="24"/>
          <w:szCs w:val="24"/>
          <w:highlight w:val="none"/>
          <w:lang w:val="en-US" w:eastAsia="zh-CN"/>
        </w:rPr>
      </w:pPr>
    </w:p>
    <w:p>
      <w:pPr>
        <w:pStyle w:val="2"/>
        <w:rPr>
          <w:rFonts w:hint="eastAsia" w:ascii="宋体" w:hAnsi="宋体" w:eastAsia="宋体" w:cs="Times New Roman"/>
          <w:sz w:val="24"/>
          <w:szCs w:val="24"/>
          <w:highlight w:val="none"/>
          <w:lang w:val="en-US" w:eastAsia="zh-CN"/>
        </w:rPr>
      </w:pPr>
    </w:p>
    <w:p>
      <w:pPr>
        <w:rPr>
          <w:rFonts w:hint="eastAsia" w:ascii="宋体" w:hAnsi="宋体" w:eastAsia="宋体" w:cs="Times New Roman"/>
          <w:sz w:val="24"/>
          <w:szCs w:val="24"/>
          <w:highlight w:val="none"/>
          <w:lang w:val="en-US" w:eastAsia="zh-CN"/>
        </w:rPr>
      </w:pPr>
    </w:p>
    <w:p>
      <w:pPr>
        <w:pStyle w:val="2"/>
        <w:rPr>
          <w:rFonts w:hint="eastAsia" w:ascii="宋体" w:hAnsi="宋体" w:eastAsia="宋体" w:cs="Times New Roman"/>
          <w:sz w:val="24"/>
          <w:szCs w:val="24"/>
          <w:highlight w:val="none"/>
          <w:lang w:val="en-US" w:eastAsia="zh-CN"/>
        </w:rPr>
      </w:pPr>
    </w:p>
    <w:p>
      <w:pPr>
        <w:rPr>
          <w:rFonts w:hint="eastAsia" w:ascii="宋体" w:hAnsi="宋体" w:eastAsia="宋体" w:cs="Times New Roman"/>
          <w:sz w:val="24"/>
          <w:szCs w:val="24"/>
          <w:highlight w:val="none"/>
          <w:lang w:val="en-US" w:eastAsia="zh-CN"/>
        </w:rPr>
      </w:pPr>
    </w:p>
    <w:p>
      <w:pPr>
        <w:pStyle w:val="2"/>
        <w:rPr>
          <w:rFonts w:hint="eastAsia" w:ascii="宋体" w:hAnsi="宋体" w:eastAsia="宋体" w:cs="Times New Roman"/>
          <w:sz w:val="24"/>
          <w:szCs w:val="24"/>
          <w:highlight w:val="none"/>
          <w:lang w:val="en-US" w:eastAsia="zh-CN"/>
        </w:rPr>
      </w:pPr>
    </w:p>
    <w:p>
      <w:pPr>
        <w:rPr>
          <w:rFonts w:hint="eastAsia" w:ascii="宋体" w:hAnsi="宋体" w:eastAsia="宋体" w:cs="Times New Roman"/>
          <w:sz w:val="24"/>
          <w:szCs w:val="24"/>
          <w:highlight w:val="none"/>
          <w:lang w:val="en-US" w:eastAsia="zh-CN"/>
        </w:rPr>
      </w:pPr>
    </w:p>
    <w:p>
      <w:pPr>
        <w:pStyle w:val="2"/>
        <w:rPr>
          <w:rFonts w:hint="eastAsia" w:ascii="宋体" w:hAnsi="宋体" w:eastAsia="宋体" w:cs="Times New Roman"/>
          <w:sz w:val="24"/>
          <w:szCs w:val="24"/>
          <w:highlight w:val="none"/>
          <w:lang w:val="en-US" w:eastAsia="zh-CN"/>
        </w:rPr>
      </w:pPr>
    </w:p>
    <w:p>
      <w:pPr>
        <w:rPr>
          <w:rFonts w:hint="eastAsia" w:ascii="宋体" w:hAnsi="宋体" w:eastAsia="宋体" w:cs="Times New Roman"/>
          <w:sz w:val="24"/>
          <w:szCs w:val="24"/>
          <w:highlight w:val="none"/>
          <w:lang w:val="en-US" w:eastAsia="zh-CN"/>
        </w:rPr>
      </w:pPr>
    </w:p>
    <w:p>
      <w:pPr>
        <w:pStyle w:val="2"/>
        <w:rPr>
          <w:rFonts w:hint="eastAsia" w:ascii="宋体" w:hAnsi="宋体" w:eastAsia="宋体" w:cs="Times New Roman"/>
          <w:sz w:val="24"/>
          <w:szCs w:val="24"/>
          <w:highlight w:val="none"/>
          <w:lang w:val="en-US" w:eastAsia="zh-CN"/>
        </w:rPr>
      </w:pPr>
    </w:p>
    <w:p>
      <w:pPr>
        <w:rPr>
          <w:rFonts w:hint="eastAsia" w:ascii="宋体" w:hAnsi="宋体" w:eastAsia="宋体" w:cs="Times New Roman"/>
          <w:sz w:val="24"/>
          <w:szCs w:val="24"/>
          <w:highlight w:val="none"/>
          <w:lang w:val="en-US" w:eastAsia="zh-CN"/>
        </w:rPr>
      </w:pPr>
    </w:p>
    <w:p>
      <w:pPr>
        <w:pStyle w:val="2"/>
        <w:rPr>
          <w:rFonts w:hint="eastAsia" w:ascii="宋体" w:hAnsi="宋体" w:eastAsia="宋体" w:cs="Times New Roman"/>
          <w:sz w:val="24"/>
          <w:szCs w:val="24"/>
          <w:highlight w:val="none"/>
          <w:lang w:val="en-US" w:eastAsia="zh-CN"/>
        </w:rPr>
      </w:pPr>
    </w:p>
    <w:p>
      <w:pPr>
        <w:rPr>
          <w:rFonts w:hint="eastAsia"/>
          <w:highlight w:val="none"/>
          <w:lang w:val="en-US" w:eastAsia="zh-CN"/>
        </w:rPr>
      </w:pPr>
    </w:p>
    <w:p>
      <w:pPr>
        <w:pStyle w:val="2"/>
        <w:rPr>
          <w:rFonts w:hint="eastAsia" w:ascii="宋体" w:hAnsi="宋体" w:eastAsia="宋体" w:cs="Times New Roman"/>
          <w:sz w:val="24"/>
          <w:szCs w:val="24"/>
          <w:highlight w:val="none"/>
          <w:lang w:val="en-US" w:eastAsia="zh-CN"/>
        </w:rPr>
      </w:pPr>
    </w:p>
    <w:p>
      <w:pPr>
        <w:widowControl/>
        <w:spacing w:line="520" w:lineRule="exact"/>
        <w:jc w:val="center"/>
        <w:outlineLvl w:val="0"/>
        <w:rPr>
          <w:rFonts w:hint="eastAsia" w:ascii="宋体" w:hAnsi="宋体" w:eastAsia="宋体" w:cs="仿宋"/>
          <w:b/>
          <w:sz w:val="36"/>
          <w:szCs w:val="32"/>
          <w:highlight w:val="none"/>
        </w:rPr>
      </w:pPr>
      <w:bookmarkStart w:id="2" w:name="_Toc18147"/>
      <w:bookmarkStart w:id="3" w:name="_Toc23677"/>
      <w:bookmarkStart w:id="4" w:name="_Toc4075"/>
    </w:p>
    <w:p>
      <w:pPr>
        <w:widowControl/>
        <w:spacing w:line="520" w:lineRule="exact"/>
        <w:jc w:val="center"/>
        <w:outlineLvl w:val="0"/>
        <w:rPr>
          <w:rFonts w:hint="eastAsia" w:ascii="宋体" w:hAnsi="宋体" w:eastAsia="宋体" w:cs="仿宋"/>
          <w:b/>
          <w:sz w:val="36"/>
          <w:szCs w:val="32"/>
          <w:highlight w:val="none"/>
        </w:rPr>
      </w:pPr>
    </w:p>
    <w:p>
      <w:pPr>
        <w:widowControl/>
        <w:spacing w:line="520" w:lineRule="exact"/>
        <w:jc w:val="center"/>
        <w:outlineLvl w:val="0"/>
        <w:rPr>
          <w:rFonts w:ascii="宋体" w:hAnsi="宋体" w:eastAsia="宋体" w:cs="仿宋"/>
          <w:b/>
          <w:sz w:val="36"/>
          <w:szCs w:val="32"/>
          <w:highlight w:val="none"/>
        </w:rPr>
      </w:pPr>
      <w:r>
        <w:rPr>
          <w:rFonts w:hint="eastAsia" w:ascii="宋体" w:hAnsi="宋体" w:eastAsia="宋体" w:cs="仿宋"/>
          <w:b/>
          <w:sz w:val="36"/>
          <w:szCs w:val="32"/>
          <w:highlight w:val="none"/>
        </w:rPr>
        <w:t>第二章 比选须知</w:t>
      </w:r>
      <w:bookmarkEnd w:id="2"/>
      <w:bookmarkEnd w:id="3"/>
      <w:bookmarkEnd w:id="4"/>
    </w:p>
    <w:p>
      <w:pPr>
        <w:spacing w:line="360" w:lineRule="auto"/>
        <w:jc w:val="center"/>
        <w:outlineLvl w:val="1"/>
        <w:rPr>
          <w:rFonts w:ascii="宋体" w:hAnsi="宋体" w:eastAsia="宋体" w:cs="Times New Roman"/>
          <w:b/>
          <w:sz w:val="28"/>
          <w:szCs w:val="28"/>
          <w:highlight w:val="none"/>
        </w:rPr>
      </w:pPr>
      <w:r>
        <w:rPr>
          <w:rFonts w:hint="eastAsia" w:ascii="宋体" w:hAnsi="宋体" w:eastAsia="宋体" w:cs="Times New Roman"/>
          <w:b/>
          <w:sz w:val="28"/>
          <w:szCs w:val="28"/>
          <w:highlight w:val="none"/>
        </w:rPr>
        <w:t>一、申请人</w:t>
      </w:r>
      <w:r>
        <w:rPr>
          <w:rFonts w:ascii="宋体" w:hAnsi="宋体" w:eastAsia="宋体" w:cs="Times New Roman"/>
          <w:b/>
          <w:sz w:val="28"/>
          <w:szCs w:val="28"/>
          <w:highlight w:val="none"/>
        </w:rPr>
        <w:t>须知附表</w:t>
      </w:r>
    </w:p>
    <w:tbl>
      <w:tblPr>
        <w:tblStyle w:val="20"/>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color w:val="000000" w:themeColor="text1"/>
                <w:sz w:val="22"/>
                <w:highlight w:val="none"/>
                <w14:textFill>
                  <w14:solidFill>
                    <w14:schemeClr w14:val="tx1"/>
                  </w14:solidFill>
                </w14:textFill>
              </w:rPr>
            </w:pPr>
            <w:r>
              <w:rPr>
                <w:rFonts w:hint="eastAsia" w:ascii="宋体" w:hAnsi="宋体" w:eastAsia="宋体" w:cs="仿宋"/>
                <w:b/>
                <w:bCs/>
                <w:color w:val="000000" w:themeColor="text1"/>
                <w:sz w:val="22"/>
                <w:highlight w:val="none"/>
                <w14:textFill>
                  <w14:solidFill>
                    <w14:schemeClr w14:val="tx1"/>
                  </w14:solidFill>
                </w14:textFill>
              </w:rPr>
              <w:t>序号</w:t>
            </w:r>
          </w:p>
        </w:tc>
        <w:tc>
          <w:tcPr>
            <w:tcW w:w="2210" w:type="dxa"/>
            <w:vAlign w:val="center"/>
          </w:tcPr>
          <w:p>
            <w:pPr>
              <w:spacing w:line="360" w:lineRule="auto"/>
              <w:jc w:val="center"/>
              <w:rPr>
                <w:rFonts w:ascii="宋体" w:hAnsi="宋体" w:eastAsia="宋体" w:cs="仿宋"/>
                <w:b/>
                <w:bCs/>
                <w:color w:val="000000" w:themeColor="text1"/>
                <w:sz w:val="22"/>
                <w:highlight w:val="none"/>
                <w14:textFill>
                  <w14:solidFill>
                    <w14:schemeClr w14:val="tx1"/>
                  </w14:solidFill>
                </w14:textFill>
              </w:rPr>
            </w:pPr>
            <w:r>
              <w:rPr>
                <w:rFonts w:hint="eastAsia" w:ascii="宋体" w:hAnsi="宋体" w:eastAsia="宋体" w:cs="仿宋"/>
                <w:b/>
                <w:bCs/>
                <w:color w:val="000000" w:themeColor="text1"/>
                <w:sz w:val="22"/>
                <w:highlight w:val="none"/>
                <w14:textFill>
                  <w14:solidFill>
                    <w14:schemeClr w14:val="tx1"/>
                  </w14:solidFill>
                </w14:textFill>
              </w:rPr>
              <w:t>应知事项</w:t>
            </w:r>
          </w:p>
        </w:tc>
        <w:tc>
          <w:tcPr>
            <w:tcW w:w="6197" w:type="dxa"/>
            <w:vAlign w:val="center"/>
          </w:tcPr>
          <w:p>
            <w:pPr>
              <w:spacing w:line="360" w:lineRule="auto"/>
              <w:jc w:val="center"/>
              <w:rPr>
                <w:rFonts w:ascii="宋体" w:hAnsi="宋体" w:eastAsia="宋体" w:cs="仿宋"/>
                <w:b/>
                <w:bCs/>
                <w:color w:val="000000" w:themeColor="text1"/>
                <w:sz w:val="22"/>
                <w:highlight w:val="none"/>
                <w14:textFill>
                  <w14:solidFill>
                    <w14:schemeClr w14:val="tx1"/>
                  </w14:solidFill>
                </w14:textFill>
              </w:rPr>
            </w:pPr>
            <w:r>
              <w:rPr>
                <w:rFonts w:hint="eastAsia" w:ascii="宋体" w:hAnsi="宋体" w:eastAsia="宋体" w:cs="仿宋"/>
                <w:b/>
                <w:bCs/>
                <w:color w:val="000000" w:themeColor="text1"/>
                <w:sz w:val="22"/>
                <w:highlight w:val="none"/>
                <w14:textFill>
                  <w14:solidFill>
                    <w14:schemeClr w14:val="tx1"/>
                  </w14:solidFill>
                </w14:textFill>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38"/>
              <w:numPr>
                <w:ilvl w:val="0"/>
                <w:numId w:val="2"/>
              </w:numPr>
              <w:tabs>
                <w:tab w:val="left" w:pos="220"/>
                <w:tab w:val="clear" w:pos="0"/>
              </w:tabs>
              <w:adjustRightInd w:val="0"/>
              <w:snapToGrid w:val="0"/>
              <w:jc w:val="both"/>
              <w:rPr>
                <w:rFonts w:cs="仿宋"/>
                <w:szCs w:val="21"/>
                <w:highlight w:val="none"/>
              </w:rPr>
            </w:pPr>
          </w:p>
        </w:tc>
        <w:tc>
          <w:tcPr>
            <w:tcW w:w="2210" w:type="dxa"/>
            <w:vAlign w:val="center"/>
          </w:tcPr>
          <w:p>
            <w:pPr>
              <w:spacing w:line="360" w:lineRule="exact"/>
              <w:jc w:val="center"/>
              <w:rPr>
                <w:rFonts w:ascii="宋体" w:hAnsi="宋体" w:eastAsia="宋体" w:cs="Times New Roman"/>
                <w:kern w:val="0"/>
                <w:sz w:val="22"/>
                <w:highlight w:val="none"/>
                <w:lang w:val="zh-CN"/>
              </w:rPr>
            </w:pPr>
            <w:r>
              <w:rPr>
                <w:rFonts w:hint="eastAsia" w:ascii="宋体" w:hAnsi="宋体" w:eastAsia="宋体" w:cs="Times New Roman"/>
                <w:kern w:val="0"/>
                <w:sz w:val="22"/>
                <w:highlight w:val="none"/>
                <w:lang w:val="zh-CN"/>
              </w:rPr>
              <w:t>比选预算</w:t>
            </w:r>
          </w:p>
          <w:p>
            <w:pPr>
              <w:spacing w:line="360" w:lineRule="exact"/>
              <w:jc w:val="center"/>
              <w:rPr>
                <w:rFonts w:ascii="宋体" w:hAnsi="宋体" w:eastAsia="宋体" w:cs="Times New Roman"/>
                <w:kern w:val="0"/>
                <w:sz w:val="22"/>
                <w:highlight w:val="none"/>
                <w:lang w:val="zh-CN"/>
              </w:rPr>
            </w:pPr>
            <w:r>
              <w:rPr>
                <w:rFonts w:hint="eastAsia" w:ascii="宋体" w:hAnsi="宋体" w:eastAsia="宋体" w:cs="Times New Roman"/>
                <w:b/>
                <w:bCs/>
                <w:kern w:val="0"/>
                <w:sz w:val="22"/>
                <w:highlight w:val="none"/>
                <w:lang w:val="zh-CN"/>
              </w:rPr>
              <w:t>（实质性要求）</w:t>
            </w:r>
          </w:p>
        </w:tc>
        <w:tc>
          <w:tcPr>
            <w:tcW w:w="6197" w:type="dxa"/>
            <w:vAlign w:val="center"/>
          </w:tcPr>
          <w:p>
            <w:pPr>
              <w:pStyle w:val="39"/>
              <w:spacing w:line="360" w:lineRule="exact"/>
              <w:ind w:left="210" w:leftChars="100"/>
              <w:jc w:val="both"/>
              <w:rPr>
                <w:rFonts w:hint="eastAsia" w:ascii="宋体" w:hAnsi="宋体" w:eastAsia="宋体" w:cs="Times New Roman"/>
                <w:kern w:val="2"/>
                <w:sz w:val="24"/>
                <w:szCs w:val="24"/>
                <w:highlight w:val="none"/>
                <w:lang w:val="zh-CN" w:eastAsia="zh-CN" w:bidi="ar-SA"/>
              </w:rPr>
            </w:pPr>
            <w:r>
              <w:rPr>
                <w:rFonts w:hint="eastAsia" w:ascii="宋体" w:hAnsi="宋体" w:eastAsia="宋体" w:cs="Times New Roman"/>
                <w:kern w:val="2"/>
                <w:sz w:val="24"/>
                <w:szCs w:val="24"/>
                <w:highlight w:val="none"/>
                <w:lang w:val="zh-CN" w:eastAsia="zh-CN" w:bidi="ar-SA"/>
              </w:rPr>
              <w:t>人民币</w:t>
            </w:r>
            <w:r>
              <w:rPr>
                <w:rFonts w:hint="eastAsia" w:ascii="宋体" w:hAnsi="宋体" w:eastAsia="宋体" w:cs="Times New Roman"/>
                <w:kern w:val="2"/>
                <w:sz w:val="24"/>
                <w:szCs w:val="24"/>
                <w:highlight w:val="none"/>
                <w:lang w:val="en-US" w:eastAsia="zh-CN" w:bidi="ar-SA"/>
              </w:rPr>
              <w:t>12</w:t>
            </w:r>
            <w:r>
              <w:rPr>
                <w:rFonts w:hint="eastAsia" w:ascii="宋体" w:hAnsi="宋体" w:eastAsia="宋体" w:cs="Times New Roman"/>
                <w:kern w:val="2"/>
                <w:sz w:val="24"/>
                <w:szCs w:val="24"/>
                <w:highlight w:val="none"/>
                <w:lang w:val="zh-CN" w:eastAsia="zh-CN" w:bidi="ar-SA"/>
              </w:rPr>
              <w:t>万元</w:t>
            </w:r>
          </w:p>
          <w:p>
            <w:pPr>
              <w:pStyle w:val="39"/>
              <w:spacing w:line="360" w:lineRule="exact"/>
              <w:ind w:left="210" w:leftChars="100"/>
              <w:jc w:val="both"/>
              <w:rPr>
                <w:rFonts w:hint="eastAsia" w:ascii="宋体" w:hAnsi="宋体" w:eastAsia="宋体" w:cs="Times New Roman"/>
                <w:kern w:val="2"/>
                <w:sz w:val="24"/>
                <w:szCs w:val="24"/>
                <w:highlight w:val="none"/>
                <w:lang w:val="zh-CN" w:eastAsia="zh-CN" w:bidi="ar-SA"/>
              </w:rPr>
            </w:pPr>
            <w:r>
              <w:rPr>
                <w:rFonts w:hint="eastAsia" w:ascii="宋体" w:hAnsi="宋体" w:eastAsia="宋体" w:cs="Times New Roman"/>
                <w:kern w:val="2"/>
                <w:sz w:val="24"/>
                <w:szCs w:val="24"/>
                <w:highlight w:val="none"/>
                <w:lang w:val="zh-CN" w:eastAsia="zh-CN" w:bidi="ar-SA"/>
              </w:rPr>
              <w:t>超过比选预算的报价，其比选申请文件作无效处理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38"/>
              <w:numPr>
                <w:ilvl w:val="0"/>
                <w:numId w:val="2"/>
              </w:numPr>
              <w:tabs>
                <w:tab w:val="left" w:pos="220"/>
                <w:tab w:val="clear" w:pos="0"/>
              </w:tabs>
              <w:adjustRightInd w:val="0"/>
              <w:snapToGrid w:val="0"/>
              <w:jc w:val="both"/>
              <w:rPr>
                <w:rFonts w:cs="仿宋"/>
                <w:szCs w:val="21"/>
                <w:highlight w:val="none"/>
              </w:rPr>
            </w:pPr>
          </w:p>
        </w:tc>
        <w:tc>
          <w:tcPr>
            <w:tcW w:w="2210" w:type="dxa"/>
            <w:vAlign w:val="center"/>
          </w:tcPr>
          <w:p>
            <w:pPr>
              <w:spacing w:line="360" w:lineRule="exact"/>
              <w:jc w:val="center"/>
              <w:rPr>
                <w:rFonts w:ascii="宋体" w:hAnsi="宋体" w:eastAsia="宋体" w:cs="Times New Roman"/>
                <w:kern w:val="0"/>
                <w:sz w:val="22"/>
                <w:highlight w:val="none"/>
                <w:lang w:val="zh-CN"/>
              </w:rPr>
            </w:pPr>
            <w:r>
              <w:rPr>
                <w:rFonts w:hint="eastAsia" w:ascii="宋体" w:hAnsi="宋体" w:eastAsia="宋体" w:cs="Times New Roman"/>
                <w:kern w:val="0"/>
                <w:sz w:val="22"/>
                <w:highlight w:val="none"/>
                <w:lang w:val="zh-CN"/>
              </w:rPr>
              <w:t>最高限价</w:t>
            </w:r>
          </w:p>
          <w:p>
            <w:pPr>
              <w:spacing w:line="360" w:lineRule="exact"/>
              <w:jc w:val="center"/>
              <w:rPr>
                <w:rFonts w:ascii="宋体" w:hAnsi="宋体" w:eastAsia="宋体" w:cs="Times New Roman"/>
                <w:kern w:val="0"/>
                <w:sz w:val="22"/>
                <w:highlight w:val="none"/>
                <w:lang w:val="zh-CN"/>
              </w:rPr>
            </w:pPr>
            <w:r>
              <w:rPr>
                <w:rFonts w:hint="eastAsia" w:ascii="宋体" w:hAnsi="宋体" w:eastAsia="宋体" w:cs="Times New Roman"/>
                <w:b/>
                <w:bCs/>
                <w:kern w:val="0"/>
                <w:sz w:val="22"/>
                <w:highlight w:val="none"/>
                <w:lang w:val="zh-CN"/>
              </w:rPr>
              <w:t>（实质性要求）</w:t>
            </w:r>
          </w:p>
        </w:tc>
        <w:tc>
          <w:tcPr>
            <w:tcW w:w="6197" w:type="dxa"/>
            <w:vAlign w:val="center"/>
          </w:tcPr>
          <w:p>
            <w:pPr>
              <w:pStyle w:val="39"/>
              <w:spacing w:line="360" w:lineRule="exact"/>
              <w:ind w:left="210" w:leftChars="100"/>
              <w:jc w:val="both"/>
              <w:rPr>
                <w:rFonts w:hint="eastAsia" w:ascii="宋体" w:hAnsi="宋体" w:eastAsia="宋体" w:cs="Times New Roman"/>
                <w:kern w:val="2"/>
                <w:sz w:val="24"/>
                <w:szCs w:val="24"/>
                <w:highlight w:val="none"/>
                <w:lang w:val="zh-CN" w:eastAsia="zh-CN" w:bidi="ar-SA"/>
              </w:rPr>
            </w:pPr>
            <w:r>
              <w:rPr>
                <w:rFonts w:hint="eastAsia" w:ascii="宋体" w:hAnsi="宋体" w:eastAsia="宋体" w:cs="Times New Roman"/>
                <w:kern w:val="2"/>
                <w:sz w:val="24"/>
                <w:szCs w:val="24"/>
                <w:highlight w:val="none"/>
                <w:lang w:val="zh-CN" w:eastAsia="zh-CN" w:bidi="ar-SA"/>
              </w:rPr>
              <w:t>人民币</w:t>
            </w:r>
            <w:r>
              <w:rPr>
                <w:rFonts w:hint="eastAsia" w:ascii="宋体" w:hAnsi="宋体" w:eastAsia="宋体" w:cs="Times New Roman"/>
                <w:kern w:val="2"/>
                <w:sz w:val="24"/>
                <w:szCs w:val="24"/>
                <w:highlight w:val="none"/>
                <w:lang w:val="en-US" w:eastAsia="zh-CN" w:bidi="ar-SA"/>
              </w:rPr>
              <w:t>12</w:t>
            </w:r>
            <w:r>
              <w:rPr>
                <w:rFonts w:hint="eastAsia" w:ascii="宋体" w:hAnsi="宋体" w:eastAsia="宋体" w:cs="Times New Roman"/>
                <w:kern w:val="2"/>
                <w:sz w:val="24"/>
                <w:szCs w:val="24"/>
                <w:highlight w:val="none"/>
                <w:lang w:val="zh-CN" w:eastAsia="zh-CN" w:bidi="ar-SA"/>
              </w:rPr>
              <w:t>万元</w:t>
            </w:r>
          </w:p>
          <w:p>
            <w:pPr>
              <w:pStyle w:val="39"/>
              <w:spacing w:line="360" w:lineRule="exact"/>
              <w:ind w:left="210" w:leftChars="100"/>
              <w:jc w:val="both"/>
              <w:rPr>
                <w:rFonts w:hint="eastAsia" w:ascii="宋体" w:hAnsi="宋体" w:eastAsia="宋体" w:cs="Times New Roman"/>
                <w:kern w:val="2"/>
                <w:sz w:val="24"/>
                <w:szCs w:val="24"/>
                <w:highlight w:val="none"/>
                <w:lang w:val="zh-CN" w:eastAsia="zh-CN" w:bidi="ar-SA"/>
              </w:rPr>
            </w:pPr>
            <w:r>
              <w:rPr>
                <w:rFonts w:hint="eastAsia" w:ascii="宋体" w:hAnsi="宋体" w:eastAsia="宋体" w:cs="Times New Roman"/>
                <w:kern w:val="2"/>
                <w:sz w:val="24"/>
                <w:szCs w:val="24"/>
                <w:highlight w:val="none"/>
                <w:lang w:val="zh-CN" w:eastAsia="zh-CN" w:bidi="ar-SA"/>
              </w:rPr>
              <w:t>超过最高限价的报价，其比选</w:t>
            </w:r>
            <w:bookmarkStart w:id="5" w:name="_Hlk136353364"/>
            <w:r>
              <w:rPr>
                <w:rFonts w:hint="eastAsia" w:ascii="宋体" w:hAnsi="宋体" w:eastAsia="宋体" w:cs="Times New Roman"/>
                <w:kern w:val="2"/>
                <w:sz w:val="24"/>
                <w:szCs w:val="24"/>
                <w:highlight w:val="none"/>
                <w:lang w:val="zh-CN" w:eastAsia="zh-CN" w:bidi="ar-SA"/>
              </w:rPr>
              <w:t>申请文件作无效处理</w:t>
            </w:r>
            <w:bookmarkEnd w:id="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2"/>
              </w:numPr>
              <w:tabs>
                <w:tab w:val="left" w:pos="220"/>
                <w:tab w:val="clear" w:pos="0"/>
              </w:tabs>
              <w:adjustRightInd w:val="0"/>
              <w:snapToGrid w:val="0"/>
              <w:jc w:val="both"/>
              <w:rPr>
                <w:rFonts w:cs="仿宋"/>
                <w:szCs w:val="21"/>
                <w:highlight w:val="none"/>
              </w:rPr>
            </w:pPr>
          </w:p>
        </w:tc>
        <w:tc>
          <w:tcPr>
            <w:tcW w:w="2210" w:type="dxa"/>
            <w:vAlign w:val="center"/>
          </w:tcPr>
          <w:p>
            <w:pPr>
              <w:pStyle w:val="39"/>
              <w:spacing w:line="360" w:lineRule="exact"/>
              <w:jc w:val="center"/>
              <w:rPr>
                <w:rFonts w:cs="Times New Roman"/>
                <w:sz w:val="22"/>
                <w:szCs w:val="22"/>
                <w:highlight w:val="none"/>
                <w:lang w:val="zh-CN"/>
              </w:rPr>
            </w:pPr>
            <w:r>
              <w:rPr>
                <w:rFonts w:cs="Times New Roman"/>
                <w:sz w:val="22"/>
                <w:szCs w:val="22"/>
                <w:highlight w:val="none"/>
                <w:lang w:val="zh-CN"/>
              </w:rPr>
              <w:t>不正当竞争预防措施</w:t>
            </w:r>
          </w:p>
          <w:p>
            <w:pPr>
              <w:pStyle w:val="39"/>
              <w:spacing w:line="360" w:lineRule="exact"/>
              <w:jc w:val="center"/>
              <w:rPr>
                <w:rFonts w:cs="Times New Roman"/>
                <w:sz w:val="22"/>
                <w:szCs w:val="22"/>
                <w:highlight w:val="none"/>
                <w:lang w:val="zh-CN"/>
              </w:rPr>
            </w:pPr>
            <w:r>
              <w:rPr>
                <w:rFonts w:hint="eastAsia" w:cs="Times New Roman"/>
                <w:b/>
                <w:bCs/>
                <w:sz w:val="22"/>
                <w:szCs w:val="22"/>
                <w:highlight w:val="none"/>
                <w:lang w:val="zh-CN"/>
              </w:rPr>
              <w:t>（实质性要求）</w:t>
            </w:r>
          </w:p>
        </w:tc>
        <w:tc>
          <w:tcPr>
            <w:tcW w:w="6197" w:type="dxa"/>
            <w:vAlign w:val="center"/>
          </w:tcPr>
          <w:p>
            <w:pPr>
              <w:pStyle w:val="39"/>
              <w:spacing w:line="360" w:lineRule="exact"/>
              <w:ind w:left="210" w:leftChars="1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zh-CN" w:eastAsia="zh-CN" w:bidi="ar-SA"/>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2"/>
              </w:numPr>
              <w:tabs>
                <w:tab w:val="left" w:pos="220"/>
                <w:tab w:val="clear" w:pos="0"/>
              </w:tabs>
              <w:adjustRightInd w:val="0"/>
              <w:snapToGrid w:val="0"/>
              <w:jc w:val="both"/>
              <w:rPr>
                <w:rFonts w:cs="仿宋"/>
                <w:szCs w:val="21"/>
                <w:highlight w:val="none"/>
              </w:rPr>
            </w:pPr>
          </w:p>
        </w:tc>
        <w:tc>
          <w:tcPr>
            <w:tcW w:w="2210" w:type="dxa"/>
            <w:vAlign w:val="center"/>
          </w:tcPr>
          <w:p>
            <w:pPr>
              <w:pStyle w:val="39"/>
              <w:spacing w:line="360" w:lineRule="exact"/>
              <w:jc w:val="center"/>
              <w:rPr>
                <w:rFonts w:cs="Times New Roman"/>
                <w:sz w:val="22"/>
                <w:szCs w:val="22"/>
                <w:highlight w:val="none"/>
              </w:rPr>
            </w:pPr>
            <w:r>
              <w:rPr>
                <w:rFonts w:hint="eastAsia" w:cs="Times New Roman"/>
                <w:sz w:val="22"/>
                <w:szCs w:val="22"/>
                <w:highlight w:val="none"/>
              </w:rPr>
              <w:t>信用记录查询</w:t>
            </w:r>
          </w:p>
          <w:p>
            <w:pPr>
              <w:pStyle w:val="39"/>
              <w:spacing w:line="360" w:lineRule="exact"/>
              <w:jc w:val="center"/>
              <w:rPr>
                <w:rFonts w:cs="Times New Roman"/>
                <w:b/>
                <w:bCs/>
                <w:sz w:val="22"/>
                <w:szCs w:val="22"/>
                <w:highlight w:val="none"/>
                <w:lang w:val="zh-CN"/>
              </w:rPr>
            </w:pPr>
            <w:r>
              <w:rPr>
                <w:rFonts w:hint="eastAsia" w:cs="Times New Roman"/>
                <w:b/>
                <w:bCs/>
                <w:sz w:val="22"/>
                <w:szCs w:val="22"/>
                <w:highlight w:val="none"/>
                <w:lang w:val="zh-CN"/>
              </w:rPr>
              <w:t>（实质性要求）</w:t>
            </w:r>
          </w:p>
        </w:tc>
        <w:tc>
          <w:tcPr>
            <w:tcW w:w="6197" w:type="dxa"/>
            <w:vAlign w:val="center"/>
          </w:tcPr>
          <w:p>
            <w:pPr>
              <w:pStyle w:val="39"/>
              <w:spacing w:line="360" w:lineRule="exact"/>
              <w:ind w:left="210" w:leftChars="100"/>
              <w:jc w:val="both"/>
              <w:rPr>
                <w:rFonts w:hint="eastAsia" w:ascii="宋体" w:hAnsi="宋体" w:eastAsia="宋体" w:cs="Times New Roman"/>
                <w:kern w:val="2"/>
                <w:sz w:val="24"/>
                <w:szCs w:val="24"/>
                <w:highlight w:val="none"/>
                <w:lang w:val="zh-CN" w:eastAsia="zh-CN" w:bidi="ar-SA"/>
              </w:rPr>
            </w:pPr>
            <w:r>
              <w:rPr>
                <w:rFonts w:hint="eastAsia" w:ascii="宋体" w:hAnsi="宋体" w:eastAsia="宋体" w:cs="Times New Roman"/>
                <w:kern w:val="2"/>
                <w:sz w:val="24"/>
                <w:szCs w:val="24"/>
                <w:highlight w:val="none"/>
                <w:lang w:val="zh-CN" w:eastAsia="zh-CN" w:bidi="ar-SA"/>
              </w:rPr>
              <w:t>（1）比选人通过</w:t>
            </w:r>
          </w:p>
          <w:p>
            <w:pPr>
              <w:pStyle w:val="39"/>
              <w:spacing w:line="360" w:lineRule="exact"/>
              <w:ind w:left="210" w:leftChars="100"/>
              <w:jc w:val="both"/>
              <w:rPr>
                <w:rFonts w:hint="eastAsia" w:ascii="宋体" w:hAnsi="宋体" w:eastAsia="宋体" w:cs="Times New Roman"/>
                <w:kern w:val="2"/>
                <w:sz w:val="24"/>
                <w:szCs w:val="24"/>
                <w:highlight w:val="none"/>
                <w:lang w:val="zh-CN" w:eastAsia="zh-CN" w:bidi="ar-SA"/>
              </w:rPr>
            </w:pPr>
            <w:r>
              <w:rPr>
                <w:rFonts w:hint="eastAsia" w:ascii="宋体" w:hAnsi="宋体" w:eastAsia="宋体" w:cs="Times New Roman"/>
                <w:kern w:val="2"/>
                <w:sz w:val="24"/>
                <w:szCs w:val="24"/>
                <w:highlight w:val="none"/>
                <w:lang w:val="zh-CN" w:eastAsia="zh-CN" w:bidi="ar-SA"/>
              </w:rPr>
              <w:t>信用中国（</w:t>
            </w:r>
            <w:r>
              <w:rPr>
                <w:rFonts w:hint="eastAsia" w:ascii="宋体" w:hAnsi="宋体" w:eastAsia="宋体" w:cs="Times New Roman"/>
                <w:kern w:val="2"/>
                <w:sz w:val="24"/>
                <w:szCs w:val="24"/>
                <w:highlight w:val="none"/>
                <w:lang w:val="en-US" w:eastAsia="zh-CN" w:bidi="ar-SA"/>
              </w:rPr>
              <w:fldChar w:fldCharType="begin"/>
            </w:r>
            <w:r>
              <w:rPr>
                <w:rFonts w:hint="eastAsia" w:ascii="宋体" w:hAnsi="宋体" w:eastAsia="宋体" w:cs="Times New Roman"/>
                <w:kern w:val="2"/>
                <w:sz w:val="24"/>
                <w:szCs w:val="24"/>
                <w:highlight w:val="none"/>
                <w:lang w:val="en-US" w:eastAsia="zh-CN" w:bidi="ar-SA"/>
              </w:rPr>
              <w:instrText xml:space="preserve"> HYPERLINK "http://www.creditchina.gov.cn）、中国政府采购网（www.ccgp.gov.cn）" </w:instrText>
            </w:r>
            <w:r>
              <w:rPr>
                <w:rFonts w:hint="eastAsia" w:ascii="宋体" w:hAnsi="宋体" w:eastAsia="宋体" w:cs="Times New Roman"/>
                <w:kern w:val="2"/>
                <w:sz w:val="24"/>
                <w:szCs w:val="24"/>
                <w:highlight w:val="none"/>
                <w:lang w:val="en-US" w:eastAsia="zh-CN" w:bidi="ar-SA"/>
              </w:rPr>
              <w:fldChar w:fldCharType="separate"/>
            </w:r>
            <w:r>
              <w:rPr>
                <w:rFonts w:hint="eastAsia" w:ascii="宋体" w:hAnsi="宋体" w:eastAsia="宋体" w:cs="Times New Roman"/>
                <w:kern w:val="2"/>
                <w:sz w:val="24"/>
                <w:szCs w:val="24"/>
                <w:highlight w:val="none"/>
                <w:lang w:val="zh-CN" w:eastAsia="zh-CN" w:bidi="ar-SA"/>
              </w:rPr>
              <w:t>www.creditchina.gov.cn）和中国政府采购网（www.ccgp.gov.cn）</w:t>
            </w:r>
            <w:r>
              <w:rPr>
                <w:rFonts w:hint="eastAsia" w:ascii="宋体" w:hAnsi="宋体" w:eastAsia="宋体" w:cs="Times New Roman"/>
                <w:kern w:val="2"/>
                <w:sz w:val="24"/>
                <w:szCs w:val="24"/>
                <w:highlight w:val="none"/>
                <w:lang w:val="zh-CN" w:eastAsia="zh-CN" w:bidi="ar-SA"/>
              </w:rPr>
              <w:fldChar w:fldCharType="end"/>
            </w:r>
            <w:r>
              <w:rPr>
                <w:rFonts w:hint="eastAsia" w:ascii="宋体" w:hAnsi="宋体" w:eastAsia="宋体" w:cs="Times New Roman"/>
                <w:kern w:val="2"/>
                <w:sz w:val="24"/>
                <w:szCs w:val="24"/>
                <w:highlight w:val="none"/>
                <w:lang w:val="zh-CN" w:eastAsia="zh-CN" w:bidi="ar-SA"/>
              </w:rPr>
              <w:t>进行信用记录查询；</w:t>
            </w:r>
          </w:p>
          <w:p>
            <w:pPr>
              <w:pStyle w:val="39"/>
              <w:spacing w:line="360" w:lineRule="exact"/>
              <w:ind w:left="210" w:leftChars="100"/>
              <w:jc w:val="both"/>
              <w:rPr>
                <w:rFonts w:hint="eastAsia" w:ascii="宋体" w:hAnsi="宋体" w:eastAsia="宋体" w:cs="Times New Roman"/>
                <w:kern w:val="2"/>
                <w:sz w:val="24"/>
                <w:szCs w:val="24"/>
                <w:highlight w:val="none"/>
                <w:lang w:val="zh-CN" w:eastAsia="zh-CN" w:bidi="ar-SA"/>
              </w:rPr>
            </w:pPr>
            <w:r>
              <w:rPr>
                <w:rFonts w:hint="eastAsia" w:ascii="宋体" w:hAnsi="宋体" w:eastAsia="宋体" w:cs="Times New Roman"/>
                <w:kern w:val="2"/>
                <w:sz w:val="24"/>
                <w:szCs w:val="24"/>
                <w:highlight w:val="none"/>
                <w:lang w:val="zh-CN" w:eastAsia="zh-CN" w:bidi="ar-SA"/>
              </w:rPr>
              <w:t>（2）查询时间：本项目资格审查时；</w:t>
            </w:r>
          </w:p>
          <w:p>
            <w:pPr>
              <w:pStyle w:val="39"/>
              <w:spacing w:line="360" w:lineRule="exact"/>
              <w:ind w:left="210" w:leftChars="100"/>
              <w:jc w:val="both"/>
              <w:rPr>
                <w:rFonts w:hint="eastAsia" w:ascii="宋体" w:hAnsi="宋体" w:eastAsia="宋体" w:cs="Times New Roman"/>
                <w:kern w:val="2"/>
                <w:sz w:val="24"/>
                <w:szCs w:val="24"/>
                <w:highlight w:val="none"/>
                <w:lang w:val="zh-CN" w:eastAsia="zh-CN" w:bidi="ar-SA"/>
              </w:rPr>
            </w:pPr>
            <w:r>
              <w:rPr>
                <w:rFonts w:hint="eastAsia" w:ascii="宋体" w:hAnsi="宋体" w:eastAsia="宋体" w:cs="Times New Roman"/>
                <w:kern w:val="2"/>
                <w:sz w:val="24"/>
                <w:szCs w:val="24"/>
                <w:highlight w:val="none"/>
                <w:lang w:val="zh-CN" w:eastAsia="zh-CN" w:bidi="ar-SA"/>
              </w:rPr>
              <w:t>（3）查询记录和证据留存的具体方式：与比选文件一并保存；</w:t>
            </w:r>
          </w:p>
          <w:p>
            <w:pPr>
              <w:pStyle w:val="39"/>
              <w:spacing w:line="360" w:lineRule="exact"/>
              <w:ind w:left="210" w:leftChars="1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zh-CN" w:eastAsia="zh-CN" w:bidi="ar-SA"/>
              </w:rPr>
              <w:t>（4）使用规则：对列入失信被执行人、重大税收违法案件当事人名单、政府采购严重违法失信行为记录名单的供应商，拒绝其参与政府采购活动</w:t>
            </w:r>
            <w:r>
              <w:rPr>
                <w:rFonts w:hint="eastAsia" w:cs="Times New Roman"/>
                <w:kern w:val="2"/>
                <w:sz w:val="24"/>
                <w:szCs w:val="24"/>
                <w:highlight w:val="none"/>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2"/>
              </w:numPr>
              <w:tabs>
                <w:tab w:val="left" w:pos="220"/>
                <w:tab w:val="clear" w:pos="0"/>
              </w:tabs>
              <w:adjustRightInd w:val="0"/>
              <w:snapToGrid w:val="0"/>
              <w:jc w:val="both"/>
              <w:rPr>
                <w:rFonts w:cs="仿宋"/>
                <w:szCs w:val="21"/>
                <w:highlight w:val="none"/>
              </w:rPr>
            </w:pPr>
          </w:p>
        </w:tc>
        <w:tc>
          <w:tcPr>
            <w:tcW w:w="2210" w:type="dxa"/>
            <w:vAlign w:val="center"/>
          </w:tcPr>
          <w:p>
            <w:pPr>
              <w:pStyle w:val="39"/>
              <w:spacing w:line="360" w:lineRule="exact"/>
              <w:jc w:val="center"/>
              <w:rPr>
                <w:rFonts w:cs="Times New Roman"/>
                <w:sz w:val="22"/>
                <w:szCs w:val="22"/>
                <w:highlight w:val="none"/>
                <w:lang w:val="zh-CN"/>
              </w:rPr>
            </w:pPr>
            <w:r>
              <w:rPr>
                <w:rFonts w:hint="eastAsia" w:cs="Times New Roman"/>
                <w:sz w:val="22"/>
                <w:szCs w:val="22"/>
                <w:highlight w:val="none"/>
                <w:lang w:val="zh-CN"/>
              </w:rPr>
              <w:t>比选申请文件</w:t>
            </w:r>
            <w:r>
              <w:rPr>
                <w:rFonts w:cs="Times New Roman"/>
                <w:sz w:val="22"/>
                <w:szCs w:val="22"/>
                <w:highlight w:val="none"/>
                <w:lang w:val="zh-CN"/>
              </w:rPr>
              <w:t>有效期</w:t>
            </w:r>
          </w:p>
          <w:p>
            <w:pPr>
              <w:pStyle w:val="39"/>
              <w:spacing w:line="360" w:lineRule="exact"/>
              <w:jc w:val="center"/>
              <w:rPr>
                <w:rFonts w:cs="Times New Roman"/>
                <w:sz w:val="22"/>
                <w:szCs w:val="22"/>
                <w:highlight w:val="none"/>
                <w:lang w:val="zh-CN"/>
              </w:rPr>
            </w:pPr>
            <w:r>
              <w:rPr>
                <w:rFonts w:hint="eastAsia" w:cs="Times New Roman"/>
                <w:b/>
                <w:bCs/>
                <w:sz w:val="22"/>
                <w:szCs w:val="22"/>
                <w:highlight w:val="none"/>
                <w:lang w:val="zh-CN"/>
              </w:rPr>
              <w:t>（实质性要求）</w:t>
            </w:r>
          </w:p>
        </w:tc>
        <w:tc>
          <w:tcPr>
            <w:tcW w:w="6197" w:type="dxa"/>
            <w:vAlign w:val="center"/>
          </w:tcPr>
          <w:p>
            <w:pPr>
              <w:pStyle w:val="39"/>
              <w:spacing w:line="360" w:lineRule="exact"/>
              <w:ind w:left="210" w:leftChars="100"/>
              <w:jc w:val="both"/>
              <w:rPr>
                <w:rFonts w:hint="eastAsia" w:ascii="宋体" w:hAnsi="宋体" w:eastAsia="宋体" w:cs="Times New Roman"/>
                <w:kern w:val="2"/>
                <w:sz w:val="24"/>
                <w:szCs w:val="24"/>
                <w:highlight w:val="none"/>
                <w:lang w:val="zh-CN" w:eastAsia="zh-CN" w:bidi="ar-SA"/>
              </w:rPr>
            </w:pPr>
            <w:r>
              <w:rPr>
                <w:rFonts w:hint="eastAsia" w:ascii="宋体" w:hAnsi="宋体" w:eastAsia="宋体" w:cs="Times New Roman"/>
                <w:kern w:val="2"/>
                <w:sz w:val="24"/>
                <w:szCs w:val="24"/>
                <w:highlight w:val="none"/>
                <w:lang w:val="zh-CN" w:eastAsia="zh-CN" w:bidi="ar-SA"/>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2"/>
              </w:numPr>
              <w:tabs>
                <w:tab w:val="left" w:pos="220"/>
                <w:tab w:val="clear" w:pos="0"/>
              </w:tabs>
              <w:adjustRightInd w:val="0"/>
              <w:snapToGrid w:val="0"/>
              <w:jc w:val="both"/>
              <w:rPr>
                <w:rFonts w:cs="仿宋"/>
                <w:szCs w:val="21"/>
                <w:highlight w:val="none"/>
              </w:rPr>
            </w:pPr>
          </w:p>
        </w:tc>
        <w:tc>
          <w:tcPr>
            <w:tcW w:w="2210" w:type="dxa"/>
            <w:vAlign w:val="center"/>
          </w:tcPr>
          <w:p>
            <w:pPr>
              <w:pStyle w:val="39"/>
              <w:spacing w:line="360" w:lineRule="exact"/>
              <w:jc w:val="center"/>
              <w:rPr>
                <w:rFonts w:cs="Times New Roman"/>
                <w:sz w:val="22"/>
                <w:szCs w:val="22"/>
                <w:highlight w:val="none"/>
                <w:lang w:val="zh-CN"/>
              </w:rPr>
            </w:pPr>
            <w:r>
              <w:rPr>
                <w:rFonts w:hint="eastAsia" w:cs="Times New Roman"/>
                <w:sz w:val="22"/>
                <w:szCs w:val="22"/>
                <w:highlight w:val="none"/>
                <w:lang w:val="zh-CN"/>
              </w:rPr>
              <w:t>合同分包</w:t>
            </w:r>
          </w:p>
          <w:p>
            <w:pPr>
              <w:pStyle w:val="39"/>
              <w:spacing w:line="360" w:lineRule="exact"/>
              <w:jc w:val="center"/>
              <w:rPr>
                <w:rFonts w:cs="Times New Roman"/>
                <w:sz w:val="22"/>
                <w:szCs w:val="22"/>
                <w:highlight w:val="none"/>
                <w:lang w:val="zh-CN"/>
              </w:rPr>
            </w:pPr>
            <w:r>
              <w:rPr>
                <w:rFonts w:hint="eastAsia" w:cs="Times New Roman"/>
                <w:b/>
                <w:bCs/>
                <w:sz w:val="22"/>
                <w:szCs w:val="22"/>
                <w:highlight w:val="none"/>
                <w:lang w:val="zh-CN"/>
              </w:rPr>
              <w:t>（实质性要求）</w:t>
            </w:r>
          </w:p>
        </w:tc>
        <w:tc>
          <w:tcPr>
            <w:tcW w:w="6197" w:type="dxa"/>
            <w:vAlign w:val="center"/>
          </w:tcPr>
          <w:p>
            <w:pPr>
              <w:pStyle w:val="39"/>
              <w:spacing w:line="360" w:lineRule="exact"/>
              <w:ind w:left="210" w:leftChars="100"/>
              <w:jc w:val="both"/>
              <w:rPr>
                <w:rFonts w:hint="eastAsia" w:ascii="宋体" w:hAnsi="宋体" w:eastAsia="宋体" w:cs="Times New Roman"/>
                <w:kern w:val="2"/>
                <w:sz w:val="24"/>
                <w:szCs w:val="24"/>
                <w:highlight w:val="none"/>
                <w:lang w:val="zh-CN" w:eastAsia="zh-CN" w:bidi="ar-SA"/>
              </w:rPr>
            </w:pPr>
            <w:r>
              <w:rPr>
                <w:rFonts w:hint="eastAsia" w:ascii="宋体" w:hAnsi="宋体" w:eastAsia="宋体" w:cs="Times New Roman"/>
                <w:kern w:val="2"/>
                <w:sz w:val="24"/>
                <w:szCs w:val="24"/>
                <w:highlight w:val="none"/>
                <w:lang w:val="zh-CN" w:eastAsia="zh-CN" w:bidi="ar-SA"/>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2"/>
              </w:numPr>
              <w:tabs>
                <w:tab w:val="left" w:pos="220"/>
                <w:tab w:val="clear" w:pos="0"/>
              </w:tabs>
              <w:adjustRightInd w:val="0"/>
              <w:snapToGrid w:val="0"/>
              <w:jc w:val="both"/>
              <w:rPr>
                <w:rFonts w:cs="仿宋"/>
                <w:szCs w:val="21"/>
                <w:highlight w:val="none"/>
              </w:rPr>
            </w:pPr>
          </w:p>
        </w:tc>
        <w:tc>
          <w:tcPr>
            <w:tcW w:w="2210" w:type="dxa"/>
            <w:vAlign w:val="center"/>
          </w:tcPr>
          <w:p>
            <w:pPr>
              <w:pStyle w:val="39"/>
              <w:spacing w:line="360" w:lineRule="exact"/>
              <w:jc w:val="center"/>
              <w:rPr>
                <w:rFonts w:cs="Times New Roman"/>
                <w:sz w:val="22"/>
                <w:szCs w:val="22"/>
                <w:highlight w:val="none"/>
                <w:lang w:val="zh-CN"/>
              </w:rPr>
            </w:pPr>
            <w:r>
              <w:rPr>
                <w:rFonts w:hint="eastAsia" w:cs="Times New Roman"/>
                <w:sz w:val="22"/>
                <w:szCs w:val="22"/>
                <w:highlight w:val="none"/>
                <w:lang w:val="zh-CN"/>
              </w:rPr>
              <w:t>联合体</w:t>
            </w:r>
          </w:p>
          <w:p>
            <w:pPr>
              <w:pStyle w:val="39"/>
              <w:spacing w:line="360" w:lineRule="exact"/>
              <w:jc w:val="center"/>
              <w:rPr>
                <w:rFonts w:cs="Times New Roman"/>
                <w:sz w:val="22"/>
                <w:szCs w:val="22"/>
                <w:highlight w:val="none"/>
                <w:lang w:val="zh-CN"/>
              </w:rPr>
            </w:pPr>
            <w:r>
              <w:rPr>
                <w:rFonts w:hint="eastAsia" w:cs="Times New Roman"/>
                <w:b/>
                <w:bCs/>
                <w:sz w:val="22"/>
                <w:szCs w:val="22"/>
                <w:highlight w:val="none"/>
                <w:lang w:val="zh-CN"/>
              </w:rPr>
              <w:t>（实质性要求）</w:t>
            </w:r>
          </w:p>
        </w:tc>
        <w:tc>
          <w:tcPr>
            <w:tcW w:w="6197" w:type="dxa"/>
            <w:vAlign w:val="center"/>
          </w:tcPr>
          <w:p>
            <w:pPr>
              <w:pStyle w:val="39"/>
              <w:spacing w:line="360" w:lineRule="exact"/>
              <w:ind w:left="210" w:leftChars="100"/>
              <w:jc w:val="both"/>
              <w:rPr>
                <w:rFonts w:hint="eastAsia" w:ascii="宋体" w:hAnsi="宋体" w:eastAsia="宋体" w:cs="Times New Roman"/>
                <w:kern w:val="2"/>
                <w:sz w:val="24"/>
                <w:szCs w:val="24"/>
                <w:highlight w:val="none"/>
                <w:lang w:val="zh-CN" w:eastAsia="zh-CN" w:bidi="ar-SA"/>
              </w:rPr>
            </w:pPr>
            <w:r>
              <w:rPr>
                <w:rFonts w:hint="eastAsia" w:ascii="宋体" w:hAnsi="宋体" w:eastAsia="宋体" w:cs="Times New Roman"/>
                <w:kern w:val="2"/>
                <w:sz w:val="24"/>
                <w:szCs w:val="24"/>
                <w:highlight w:val="none"/>
                <w:lang w:val="zh-CN" w:eastAsia="zh-CN" w:bidi="ar-SA"/>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2"/>
              </w:numPr>
              <w:tabs>
                <w:tab w:val="left" w:pos="220"/>
                <w:tab w:val="clear" w:pos="0"/>
              </w:tabs>
              <w:adjustRightInd w:val="0"/>
              <w:snapToGrid w:val="0"/>
              <w:jc w:val="both"/>
              <w:rPr>
                <w:rFonts w:cs="仿宋"/>
                <w:szCs w:val="21"/>
                <w:highlight w:val="none"/>
              </w:rPr>
            </w:pPr>
          </w:p>
        </w:tc>
        <w:tc>
          <w:tcPr>
            <w:tcW w:w="2210" w:type="dxa"/>
            <w:vAlign w:val="center"/>
          </w:tcPr>
          <w:p>
            <w:pPr>
              <w:pStyle w:val="39"/>
              <w:spacing w:line="360" w:lineRule="exact"/>
              <w:jc w:val="center"/>
              <w:rPr>
                <w:rFonts w:cs="Times New Roman"/>
                <w:sz w:val="22"/>
                <w:szCs w:val="22"/>
                <w:highlight w:val="none"/>
                <w:lang w:val="zh-CN"/>
              </w:rPr>
            </w:pPr>
            <w:r>
              <w:rPr>
                <w:rFonts w:hint="eastAsia" w:cs="Times New Roman"/>
                <w:sz w:val="22"/>
                <w:szCs w:val="22"/>
                <w:highlight w:val="none"/>
                <w:lang w:val="zh-CN"/>
              </w:rPr>
              <w:t>比选方法</w:t>
            </w:r>
          </w:p>
        </w:tc>
        <w:tc>
          <w:tcPr>
            <w:tcW w:w="6197" w:type="dxa"/>
            <w:vAlign w:val="center"/>
          </w:tcPr>
          <w:p>
            <w:pPr>
              <w:pStyle w:val="39"/>
              <w:spacing w:line="360" w:lineRule="exact"/>
              <w:ind w:left="210" w:leftChars="100"/>
              <w:jc w:val="both"/>
              <w:rPr>
                <w:rFonts w:hint="eastAsia" w:ascii="宋体" w:hAnsi="宋体" w:eastAsia="宋体" w:cs="Times New Roman"/>
                <w:kern w:val="2"/>
                <w:sz w:val="24"/>
                <w:szCs w:val="24"/>
                <w:highlight w:val="none"/>
                <w:lang w:val="zh-CN" w:eastAsia="zh-CN" w:bidi="ar-SA"/>
              </w:rPr>
            </w:pPr>
            <w:r>
              <w:rPr>
                <w:rFonts w:hint="eastAsia" w:ascii="宋体" w:hAnsi="宋体" w:eastAsia="宋体" w:cs="Times New Roman"/>
                <w:kern w:val="2"/>
                <w:sz w:val="24"/>
                <w:szCs w:val="24"/>
                <w:highlight w:val="none"/>
                <w:lang w:val="zh-CN" w:eastAsia="zh-CN" w:bidi="ar-SA"/>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2"/>
              </w:numPr>
              <w:tabs>
                <w:tab w:val="left" w:pos="220"/>
                <w:tab w:val="clear" w:pos="0"/>
              </w:tabs>
              <w:adjustRightInd w:val="0"/>
              <w:snapToGrid w:val="0"/>
              <w:jc w:val="both"/>
              <w:rPr>
                <w:rFonts w:cs="仿宋"/>
                <w:szCs w:val="21"/>
                <w:highlight w:val="none"/>
              </w:rPr>
            </w:pPr>
          </w:p>
        </w:tc>
        <w:tc>
          <w:tcPr>
            <w:tcW w:w="2210" w:type="dxa"/>
            <w:vAlign w:val="center"/>
          </w:tcPr>
          <w:p>
            <w:pPr>
              <w:pStyle w:val="39"/>
              <w:spacing w:line="360" w:lineRule="exact"/>
              <w:jc w:val="center"/>
              <w:rPr>
                <w:rFonts w:cs="Times New Roman"/>
                <w:sz w:val="22"/>
                <w:szCs w:val="22"/>
                <w:highlight w:val="none"/>
                <w:lang w:val="zh-CN"/>
              </w:rPr>
            </w:pPr>
            <w:r>
              <w:rPr>
                <w:rFonts w:hint="eastAsia" w:cs="Times New Roman"/>
                <w:sz w:val="22"/>
                <w:szCs w:val="22"/>
                <w:highlight w:val="none"/>
                <w:lang w:val="zh-CN"/>
              </w:rPr>
              <w:t>比选申请文件的份数</w:t>
            </w:r>
          </w:p>
          <w:p>
            <w:pPr>
              <w:pStyle w:val="39"/>
              <w:spacing w:line="360" w:lineRule="exact"/>
              <w:jc w:val="center"/>
              <w:rPr>
                <w:rFonts w:cs="Times New Roman"/>
                <w:sz w:val="22"/>
                <w:szCs w:val="22"/>
                <w:highlight w:val="none"/>
                <w:lang w:val="zh-CN"/>
              </w:rPr>
            </w:pPr>
            <w:r>
              <w:rPr>
                <w:rFonts w:hint="eastAsia" w:cs="Times New Roman"/>
                <w:b/>
                <w:bCs/>
                <w:sz w:val="22"/>
                <w:szCs w:val="22"/>
                <w:highlight w:val="none"/>
                <w:lang w:val="zh-CN"/>
              </w:rPr>
              <w:t>（实质性要求）</w:t>
            </w:r>
          </w:p>
        </w:tc>
        <w:tc>
          <w:tcPr>
            <w:tcW w:w="6197" w:type="dxa"/>
            <w:vAlign w:val="center"/>
          </w:tcPr>
          <w:p>
            <w:pPr>
              <w:pStyle w:val="39"/>
              <w:spacing w:line="360" w:lineRule="exact"/>
              <w:ind w:left="210" w:leftChars="100"/>
              <w:jc w:val="both"/>
              <w:rPr>
                <w:rFonts w:hint="eastAsia" w:ascii="宋体" w:hAnsi="宋体" w:eastAsia="宋体" w:cs="Times New Roman"/>
                <w:kern w:val="2"/>
                <w:sz w:val="24"/>
                <w:szCs w:val="24"/>
                <w:highlight w:val="none"/>
                <w:lang w:val="zh-CN" w:eastAsia="zh-CN" w:bidi="ar-SA"/>
              </w:rPr>
            </w:pPr>
            <w:r>
              <w:rPr>
                <w:rFonts w:hint="eastAsia" w:ascii="宋体" w:hAnsi="宋体" w:eastAsia="宋体" w:cs="Times New Roman"/>
                <w:kern w:val="2"/>
                <w:sz w:val="24"/>
                <w:szCs w:val="24"/>
                <w:highlight w:val="none"/>
                <w:lang w:val="zh-CN" w:eastAsia="zh-CN" w:bidi="ar-SA"/>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2"/>
              </w:numPr>
              <w:tabs>
                <w:tab w:val="left" w:pos="220"/>
                <w:tab w:val="clear" w:pos="0"/>
              </w:tabs>
              <w:adjustRightInd w:val="0"/>
              <w:snapToGrid w:val="0"/>
              <w:jc w:val="both"/>
              <w:rPr>
                <w:rFonts w:cs="仿宋"/>
                <w:szCs w:val="21"/>
                <w:highlight w:val="none"/>
              </w:rPr>
            </w:pPr>
          </w:p>
        </w:tc>
        <w:tc>
          <w:tcPr>
            <w:tcW w:w="2210" w:type="dxa"/>
            <w:vAlign w:val="center"/>
          </w:tcPr>
          <w:p>
            <w:pPr>
              <w:pStyle w:val="39"/>
              <w:spacing w:line="360" w:lineRule="exact"/>
              <w:jc w:val="center"/>
              <w:rPr>
                <w:rFonts w:cs="Times New Roman"/>
                <w:sz w:val="22"/>
                <w:szCs w:val="22"/>
                <w:highlight w:val="none"/>
                <w:lang w:val="zh-CN"/>
              </w:rPr>
            </w:pPr>
            <w:r>
              <w:rPr>
                <w:rFonts w:hint="eastAsia" w:cs="Times New Roman"/>
                <w:sz w:val="22"/>
                <w:szCs w:val="22"/>
                <w:highlight w:val="none"/>
                <w:lang w:val="zh-CN"/>
              </w:rPr>
              <w:t>现场踏勘和答疑</w:t>
            </w:r>
          </w:p>
        </w:tc>
        <w:tc>
          <w:tcPr>
            <w:tcW w:w="6197" w:type="dxa"/>
            <w:vAlign w:val="center"/>
          </w:tcPr>
          <w:p>
            <w:pPr>
              <w:pStyle w:val="39"/>
              <w:spacing w:line="360" w:lineRule="exact"/>
              <w:ind w:left="210" w:leftChars="100"/>
              <w:jc w:val="both"/>
              <w:rPr>
                <w:rFonts w:hint="eastAsia" w:ascii="宋体" w:hAnsi="宋体" w:eastAsia="宋体" w:cs="Times New Roman"/>
                <w:kern w:val="2"/>
                <w:sz w:val="24"/>
                <w:szCs w:val="24"/>
                <w:highlight w:val="none"/>
                <w:lang w:val="zh-CN" w:eastAsia="zh-CN" w:bidi="ar-SA"/>
              </w:rPr>
            </w:pPr>
            <w:r>
              <w:rPr>
                <w:rFonts w:hint="eastAsia" w:ascii="宋体" w:hAnsi="宋体" w:eastAsia="宋体" w:cs="Times New Roman"/>
                <w:kern w:val="2"/>
                <w:sz w:val="24"/>
                <w:szCs w:val="24"/>
                <w:highlight w:val="none"/>
                <w:lang w:val="zh-CN" w:eastAsia="zh-CN" w:bidi="ar-SA"/>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2"/>
              </w:numPr>
              <w:tabs>
                <w:tab w:val="left" w:pos="220"/>
                <w:tab w:val="clear" w:pos="0"/>
              </w:tabs>
              <w:adjustRightInd w:val="0"/>
              <w:snapToGrid w:val="0"/>
              <w:jc w:val="both"/>
              <w:rPr>
                <w:rFonts w:cs="仿宋"/>
                <w:szCs w:val="21"/>
                <w:highlight w:val="none"/>
              </w:rPr>
            </w:pPr>
          </w:p>
        </w:tc>
        <w:tc>
          <w:tcPr>
            <w:tcW w:w="2210" w:type="dxa"/>
            <w:vAlign w:val="center"/>
          </w:tcPr>
          <w:p>
            <w:pPr>
              <w:pStyle w:val="39"/>
              <w:spacing w:line="360" w:lineRule="exact"/>
              <w:jc w:val="center"/>
              <w:rPr>
                <w:rFonts w:cs="Times New Roman"/>
                <w:sz w:val="22"/>
                <w:szCs w:val="22"/>
                <w:highlight w:val="none"/>
                <w:lang w:val="zh-CN"/>
              </w:rPr>
            </w:pPr>
            <w:r>
              <w:rPr>
                <w:rFonts w:hint="eastAsia" w:cs="Times New Roman"/>
                <w:sz w:val="22"/>
                <w:szCs w:val="22"/>
                <w:highlight w:val="none"/>
                <w:lang w:val="zh-CN"/>
              </w:rPr>
              <w:t>比选文件咨询</w:t>
            </w:r>
          </w:p>
        </w:tc>
        <w:tc>
          <w:tcPr>
            <w:tcW w:w="6197" w:type="dxa"/>
            <w:vAlign w:val="center"/>
          </w:tcPr>
          <w:p>
            <w:pPr>
              <w:pStyle w:val="39"/>
              <w:spacing w:line="360" w:lineRule="exact"/>
              <w:ind w:left="210" w:leftChars="100"/>
              <w:jc w:val="both"/>
              <w:rPr>
                <w:rFonts w:hint="eastAsia" w:ascii="宋体" w:hAnsi="宋体" w:eastAsia="宋体" w:cs="Times New Roman"/>
                <w:kern w:val="2"/>
                <w:sz w:val="24"/>
                <w:szCs w:val="24"/>
                <w:highlight w:val="none"/>
                <w:lang w:val="zh-CN" w:eastAsia="zh-CN" w:bidi="ar-SA"/>
              </w:rPr>
            </w:pPr>
            <w:r>
              <w:rPr>
                <w:rFonts w:hint="eastAsia" w:ascii="宋体" w:hAnsi="宋体" w:eastAsia="宋体" w:cs="Times New Roman"/>
                <w:kern w:val="2"/>
                <w:sz w:val="24"/>
                <w:szCs w:val="24"/>
                <w:highlight w:val="none"/>
                <w:lang w:val="zh-CN" w:eastAsia="zh-CN" w:bidi="ar-SA"/>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2"/>
              </w:numPr>
              <w:tabs>
                <w:tab w:val="left" w:pos="220"/>
                <w:tab w:val="clear" w:pos="0"/>
              </w:tabs>
              <w:adjustRightInd w:val="0"/>
              <w:snapToGrid w:val="0"/>
              <w:jc w:val="both"/>
              <w:rPr>
                <w:rFonts w:cs="仿宋"/>
                <w:szCs w:val="21"/>
                <w:highlight w:val="none"/>
              </w:rPr>
            </w:pPr>
          </w:p>
        </w:tc>
        <w:tc>
          <w:tcPr>
            <w:tcW w:w="2210" w:type="dxa"/>
            <w:vAlign w:val="center"/>
          </w:tcPr>
          <w:p>
            <w:pPr>
              <w:spacing w:line="360" w:lineRule="exact"/>
              <w:ind w:left="105" w:leftChars="50" w:right="105" w:rightChars="50"/>
              <w:jc w:val="center"/>
              <w:rPr>
                <w:rFonts w:ascii="宋体" w:hAnsi="宋体" w:eastAsia="宋体" w:cs="Times New Roman"/>
                <w:kern w:val="0"/>
                <w:sz w:val="22"/>
                <w:highlight w:val="none"/>
                <w:lang w:val="zh-CN"/>
              </w:rPr>
            </w:pPr>
            <w:r>
              <w:rPr>
                <w:rFonts w:hint="eastAsia" w:ascii="宋体" w:hAnsi="宋体" w:eastAsia="宋体" w:cs="Times New Roman"/>
                <w:kern w:val="0"/>
                <w:sz w:val="22"/>
                <w:highlight w:val="none"/>
              </w:rPr>
              <w:t>比选结果</w:t>
            </w:r>
            <w:r>
              <w:rPr>
                <w:rFonts w:hint="eastAsia" w:ascii="宋体" w:hAnsi="宋体" w:eastAsia="宋体" w:cs="Times New Roman"/>
                <w:kern w:val="0"/>
                <w:sz w:val="22"/>
                <w:highlight w:val="none"/>
                <w:lang w:val="zh-CN"/>
              </w:rPr>
              <w:t>公告</w:t>
            </w:r>
          </w:p>
        </w:tc>
        <w:tc>
          <w:tcPr>
            <w:tcW w:w="6197" w:type="dxa"/>
            <w:vAlign w:val="center"/>
          </w:tcPr>
          <w:p>
            <w:pPr>
              <w:pStyle w:val="39"/>
              <w:spacing w:line="360" w:lineRule="auto"/>
              <w:ind w:left="210" w:leftChars="100"/>
              <w:jc w:val="both"/>
              <w:rPr>
                <w:rFonts w:hint="eastAsia" w:ascii="宋体" w:hAnsi="宋体" w:eastAsia="宋体" w:cs="Times New Roman"/>
                <w:kern w:val="2"/>
                <w:sz w:val="24"/>
                <w:szCs w:val="24"/>
                <w:highlight w:val="none"/>
                <w:lang w:val="zh-CN" w:eastAsia="zh-CN" w:bidi="ar-SA"/>
              </w:rPr>
            </w:pPr>
            <w:r>
              <w:rPr>
                <w:rFonts w:hint="eastAsia" w:ascii="宋体" w:hAnsi="宋体" w:eastAsia="宋体" w:cs="Times New Roman"/>
                <w:kern w:val="2"/>
                <w:sz w:val="24"/>
                <w:szCs w:val="24"/>
                <w:highlight w:val="none"/>
                <w:lang w:val="zh-CN" w:eastAsia="zh-CN" w:bidi="ar-SA"/>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2"/>
              </w:numPr>
              <w:tabs>
                <w:tab w:val="left" w:pos="220"/>
                <w:tab w:val="clear" w:pos="0"/>
              </w:tabs>
              <w:adjustRightInd w:val="0"/>
              <w:snapToGrid w:val="0"/>
              <w:jc w:val="both"/>
              <w:rPr>
                <w:rFonts w:cs="仿宋"/>
                <w:szCs w:val="21"/>
                <w:highlight w:val="none"/>
              </w:rPr>
            </w:pPr>
          </w:p>
        </w:tc>
        <w:tc>
          <w:tcPr>
            <w:tcW w:w="2210" w:type="dxa"/>
            <w:vAlign w:val="center"/>
          </w:tcPr>
          <w:p>
            <w:pPr>
              <w:spacing w:line="360" w:lineRule="exact"/>
              <w:jc w:val="center"/>
              <w:rPr>
                <w:rFonts w:ascii="宋体" w:hAnsi="宋体" w:eastAsia="宋体" w:cs="Times New Roman"/>
                <w:b/>
                <w:bCs/>
                <w:kern w:val="0"/>
                <w:sz w:val="22"/>
                <w:highlight w:val="none"/>
                <w:lang w:val="zh-CN"/>
              </w:rPr>
            </w:pPr>
            <w:r>
              <w:rPr>
                <w:rFonts w:hint="eastAsia" w:ascii="宋体" w:hAnsi="宋体" w:eastAsia="宋体" w:cs="Times New Roman"/>
                <w:kern w:val="0"/>
                <w:sz w:val="22"/>
                <w:highlight w:val="none"/>
                <w:lang w:val="zh-CN"/>
              </w:rPr>
              <w:t>说明</w:t>
            </w:r>
          </w:p>
        </w:tc>
        <w:tc>
          <w:tcPr>
            <w:tcW w:w="6197" w:type="dxa"/>
            <w:vAlign w:val="center"/>
          </w:tcPr>
          <w:p>
            <w:pPr>
              <w:pStyle w:val="39"/>
              <w:spacing w:line="360" w:lineRule="exact"/>
              <w:ind w:left="210" w:leftChars="100"/>
              <w:jc w:val="both"/>
              <w:rPr>
                <w:rFonts w:hint="eastAsia" w:ascii="宋体" w:hAnsi="宋体" w:eastAsia="宋体" w:cs="Times New Roman"/>
                <w:kern w:val="2"/>
                <w:sz w:val="24"/>
                <w:szCs w:val="24"/>
                <w:highlight w:val="none"/>
                <w:lang w:val="zh-CN" w:eastAsia="zh-CN" w:bidi="ar-SA"/>
              </w:rPr>
            </w:pPr>
            <w:r>
              <w:rPr>
                <w:rFonts w:hint="eastAsia" w:ascii="宋体" w:hAnsi="宋体" w:eastAsia="宋体" w:cs="Times New Roman"/>
                <w:kern w:val="2"/>
                <w:sz w:val="24"/>
                <w:szCs w:val="24"/>
                <w:highlight w:val="none"/>
                <w:lang w:val="zh-CN" w:eastAsia="zh-CN" w:bidi="ar-SA"/>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宋体" w:hAnsi="宋体" w:eastAsia="宋体" w:cs="Times New Roman"/>
          <w:b/>
          <w:sz w:val="28"/>
          <w:szCs w:val="28"/>
          <w:highlight w:val="none"/>
        </w:rPr>
      </w:pPr>
      <w:r>
        <w:rPr>
          <w:rFonts w:hint="eastAsia" w:ascii="宋体" w:hAnsi="宋体" w:eastAsia="宋体" w:cs="Times New Roman"/>
          <w:b/>
          <w:sz w:val="28"/>
          <w:szCs w:val="28"/>
          <w:highlight w:val="none"/>
        </w:rPr>
        <w:t>二、总则</w:t>
      </w:r>
    </w:p>
    <w:p>
      <w:pPr>
        <w:spacing w:line="360" w:lineRule="auto"/>
        <w:ind w:firstLine="482" w:firstLineChars="200"/>
        <w:outlineLvl w:val="2"/>
        <w:rPr>
          <w:rFonts w:ascii="宋体" w:hAnsi="宋体" w:eastAsia="宋体" w:cs="Times New Roman"/>
          <w:b/>
          <w:sz w:val="24"/>
          <w:szCs w:val="24"/>
          <w:highlight w:val="none"/>
        </w:rPr>
      </w:pPr>
      <w:r>
        <w:rPr>
          <w:rFonts w:ascii="宋体" w:hAnsi="宋体" w:eastAsia="宋体" w:cs="Times New Roman"/>
          <w:b/>
          <w:sz w:val="24"/>
          <w:szCs w:val="24"/>
          <w:highlight w:val="none"/>
        </w:rPr>
        <w:t>（一）适用范围</w:t>
      </w:r>
    </w:p>
    <w:p>
      <w:pPr>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本比选文件仅适用于本次公开比选所叙述的货物和服务项目采购。</w:t>
      </w:r>
    </w:p>
    <w:p>
      <w:pPr>
        <w:spacing w:line="360" w:lineRule="auto"/>
        <w:ind w:firstLine="482" w:firstLineChars="200"/>
        <w:outlineLvl w:val="2"/>
        <w:rPr>
          <w:rFonts w:ascii="宋体" w:hAnsi="宋体" w:eastAsia="宋体" w:cs="Times New Roman"/>
          <w:b/>
          <w:sz w:val="24"/>
          <w:szCs w:val="24"/>
          <w:highlight w:val="none"/>
        </w:rPr>
      </w:pPr>
      <w:bookmarkStart w:id="6" w:name="_Toc217446035"/>
      <w:r>
        <w:rPr>
          <w:rFonts w:hint="eastAsia" w:ascii="宋体" w:hAnsi="宋体" w:eastAsia="宋体" w:cs="Times New Roman"/>
          <w:b/>
          <w:sz w:val="24"/>
          <w:szCs w:val="24"/>
          <w:highlight w:val="none"/>
        </w:rPr>
        <w:t>（二）</w:t>
      </w:r>
      <w:bookmarkEnd w:id="6"/>
      <w:r>
        <w:rPr>
          <w:rFonts w:hint="eastAsia" w:ascii="宋体" w:hAnsi="宋体" w:eastAsia="宋体" w:cs="Times New Roman"/>
          <w:b/>
          <w:sz w:val="24"/>
          <w:szCs w:val="24"/>
          <w:highlight w:val="none"/>
        </w:rPr>
        <w:t>比选主体</w:t>
      </w:r>
    </w:p>
    <w:p>
      <w:pPr>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1.“比选人”系指四川铁道职业学院。</w:t>
      </w:r>
    </w:p>
    <w:p>
      <w:pPr>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2.“申请人”系指拟参加比选和向比选人提供货物及相应服务的比选申请人。</w:t>
      </w:r>
    </w:p>
    <w:p>
      <w:pPr>
        <w:spacing w:line="360" w:lineRule="auto"/>
        <w:ind w:firstLine="482" w:firstLineChars="200"/>
        <w:outlineLvl w:val="2"/>
        <w:rPr>
          <w:rFonts w:ascii="宋体" w:hAnsi="宋体" w:eastAsia="宋体"/>
          <w:highlight w:val="none"/>
        </w:rPr>
      </w:pP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三</w:t>
      </w: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有关定义</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1.比选文件所称的“以上”、“以下”、“以内”、“届满”，包括本数；所称的“不满”、“超过”、“以外”，不包括本数。</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szCs w:val="24"/>
          <w:highlight w:val="none"/>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sz w:val="24"/>
          <w:szCs w:val="24"/>
          <w:highlight w:val="none"/>
        </w:rPr>
      </w:pP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四</w:t>
      </w:r>
      <w:r>
        <w:rPr>
          <w:rFonts w:ascii="宋体" w:hAnsi="宋体" w:eastAsia="宋体" w:cs="Times New Roman"/>
          <w:b/>
          <w:sz w:val="24"/>
          <w:szCs w:val="24"/>
          <w:highlight w:val="none"/>
        </w:rPr>
        <w:t>）合格的</w:t>
      </w:r>
      <w:r>
        <w:rPr>
          <w:rFonts w:hint="eastAsia" w:ascii="宋体" w:hAnsi="宋体" w:eastAsia="宋体" w:cs="Times New Roman"/>
          <w:b/>
          <w:sz w:val="24"/>
          <w:szCs w:val="24"/>
          <w:highlight w:val="none"/>
        </w:rPr>
        <w:t>申请人（实质性要求）</w:t>
      </w:r>
    </w:p>
    <w:p>
      <w:pPr>
        <w:tabs>
          <w:tab w:val="left" w:pos="7665"/>
        </w:tabs>
        <w:spacing w:line="520" w:lineRule="exact"/>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1.具备“比选邀请”基本条件；</w:t>
      </w:r>
    </w:p>
    <w:p>
      <w:pPr>
        <w:tabs>
          <w:tab w:val="left" w:pos="7665"/>
        </w:tabs>
        <w:spacing w:line="520" w:lineRule="exact"/>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2.遵守国家有关的法律、法规和条例；</w:t>
      </w:r>
    </w:p>
    <w:p>
      <w:pPr>
        <w:tabs>
          <w:tab w:val="left" w:pos="7665"/>
        </w:tabs>
        <w:spacing w:line="520" w:lineRule="exact"/>
        <w:ind w:firstLine="480" w:firstLineChars="200"/>
        <w:rPr>
          <w:rFonts w:ascii="宋体" w:hAnsi="宋体" w:eastAsia="宋体"/>
          <w:sz w:val="24"/>
          <w:highlight w:val="none"/>
        </w:rPr>
      </w:pPr>
      <w:r>
        <w:rPr>
          <w:rFonts w:hint="eastAsia" w:ascii="宋体" w:hAnsi="宋体" w:eastAsia="宋体" w:cs="Times New Roman"/>
          <w:sz w:val="24"/>
          <w:highlight w:val="none"/>
        </w:rPr>
        <w:t>3.比选文件和法律、行政法规规定的其他条件。</w:t>
      </w:r>
    </w:p>
    <w:p>
      <w:pPr>
        <w:spacing w:line="360" w:lineRule="auto"/>
        <w:ind w:firstLine="482" w:firstLineChars="200"/>
        <w:outlineLvl w:val="2"/>
        <w:rPr>
          <w:rFonts w:ascii="宋体" w:hAnsi="宋体" w:eastAsia="宋体" w:cs="Times New Roman"/>
          <w:b/>
          <w:sz w:val="24"/>
          <w:szCs w:val="24"/>
          <w:highlight w:val="none"/>
        </w:rPr>
      </w:pP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五</w:t>
      </w:r>
      <w:r>
        <w:rPr>
          <w:rFonts w:ascii="宋体" w:hAnsi="宋体" w:eastAsia="宋体" w:cs="Times New Roman"/>
          <w:b/>
          <w:sz w:val="24"/>
          <w:szCs w:val="24"/>
          <w:highlight w:val="none"/>
        </w:rPr>
        <w:t>）参与</w:t>
      </w:r>
      <w:r>
        <w:rPr>
          <w:rFonts w:hint="eastAsia" w:ascii="宋体" w:hAnsi="宋体" w:eastAsia="宋体" w:cs="Times New Roman"/>
          <w:b/>
          <w:sz w:val="24"/>
          <w:szCs w:val="24"/>
          <w:highlight w:val="none"/>
        </w:rPr>
        <w:t>比选</w:t>
      </w:r>
      <w:r>
        <w:rPr>
          <w:rFonts w:ascii="宋体" w:hAnsi="宋体" w:eastAsia="宋体" w:cs="Times New Roman"/>
          <w:b/>
          <w:sz w:val="24"/>
          <w:szCs w:val="24"/>
          <w:highlight w:val="none"/>
        </w:rPr>
        <w:t>的费用</w:t>
      </w:r>
      <w:r>
        <w:rPr>
          <w:rFonts w:hint="eastAsia" w:ascii="宋体" w:hAnsi="宋体" w:eastAsia="宋体" w:cs="Times New Roman"/>
          <w:b/>
          <w:sz w:val="24"/>
          <w:szCs w:val="24"/>
          <w:highlight w:val="none"/>
        </w:rPr>
        <w:t>（实质性要求）</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申请人应自行承担参加比选活动的一切费用。</w:t>
      </w:r>
    </w:p>
    <w:p>
      <w:pPr>
        <w:spacing w:line="360" w:lineRule="auto"/>
        <w:ind w:firstLine="482" w:firstLineChars="200"/>
        <w:outlineLvl w:val="2"/>
        <w:rPr>
          <w:rFonts w:ascii="宋体" w:hAnsi="宋体" w:eastAsia="宋体"/>
          <w:b/>
          <w:sz w:val="24"/>
          <w:highlight w:val="none"/>
        </w:rPr>
      </w:pPr>
      <w:r>
        <w:rPr>
          <w:rFonts w:ascii="宋体" w:hAnsi="宋体" w:eastAsia="宋体"/>
          <w:b/>
          <w:sz w:val="24"/>
          <w:highlight w:val="none"/>
        </w:rPr>
        <w:t>（</w:t>
      </w:r>
      <w:r>
        <w:rPr>
          <w:rFonts w:hint="eastAsia" w:ascii="宋体" w:hAnsi="宋体" w:eastAsia="宋体"/>
          <w:b/>
          <w:sz w:val="24"/>
          <w:highlight w:val="none"/>
        </w:rPr>
        <w:t>六</w:t>
      </w:r>
      <w:r>
        <w:rPr>
          <w:rFonts w:ascii="宋体" w:hAnsi="宋体" w:eastAsia="宋体"/>
          <w:b/>
          <w:sz w:val="24"/>
          <w:highlight w:val="none"/>
        </w:rPr>
        <w:t>）联合体响应</w:t>
      </w:r>
      <w:r>
        <w:rPr>
          <w:rFonts w:hint="eastAsia" w:ascii="宋体" w:hAnsi="宋体" w:eastAsia="宋体"/>
          <w:b/>
          <w:sz w:val="24"/>
          <w:highlight w:val="none"/>
        </w:rPr>
        <w:t>（实质性要求）</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1.本项目是否接受联合体响应，以“申请人须知附表”为准。</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w:t>
      </w:r>
      <w:r>
        <w:rPr>
          <w:rFonts w:ascii="宋体" w:hAnsi="宋体" w:eastAsia="宋体"/>
          <w:b/>
          <w:sz w:val="24"/>
          <w:highlight w:val="none"/>
        </w:rPr>
        <w:t>（</w:t>
      </w:r>
      <w:r>
        <w:rPr>
          <w:rFonts w:hint="eastAsia" w:ascii="宋体" w:hAnsi="宋体" w:eastAsia="宋体"/>
          <w:b/>
          <w:sz w:val="24"/>
          <w:highlight w:val="none"/>
        </w:rPr>
        <w:t>以下仅适用</w:t>
      </w:r>
      <w:r>
        <w:rPr>
          <w:rFonts w:ascii="宋体" w:hAnsi="宋体" w:eastAsia="宋体"/>
          <w:b/>
          <w:sz w:val="24"/>
          <w:highlight w:val="none"/>
        </w:rPr>
        <w:t>接受联合体响应</w:t>
      </w:r>
      <w:r>
        <w:rPr>
          <w:rFonts w:hint="eastAsia" w:ascii="宋体" w:hAnsi="宋体" w:eastAsia="宋体"/>
          <w:b/>
          <w:sz w:val="24"/>
          <w:highlight w:val="none"/>
        </w:rPr>
        <w:t>的情形</w:t>
      </w:r>
      <w:r>
        <w:rPr>
          <w:rFonts w:ascii="宋体" w:hAnsi="宋体" w:eastAsia="宋体"/>
          <w:b/>
          <w:sz w:val="24"/>
          <w:highlight w:val="none"/>
        </w:rPr>
        <w:t>）</w:t>
      </w:r>
      <w:r>
        <w:rPr>
          <w:rFonts w:hint="eastAsia" w:ascii="宋体" w:hAnsi="宋体" w:eastAsia="宋体" w:cs="Times New Roman"/>
          <w:sz w:val="24"/>
          <w:szCs w:val="24"/>
          <w:highlight w:val="none"/>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4.联合体应当确定其中一个单位为比选的全权代表，负责参加比选的一切事务。</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sz w:val="28"/>
          <w:szCs w:val="28"/>
          <w:highlight w:val="none"/>
        </w:rPr>
      </w:pPr>
      <w:r>
        <w:rPr>
          <w:rFonts w:ascii="宋体" w:hAnsi="宋体" w:eastAsia="宋体" w:cs="Times New Roman"/>
          <w:b/>
          <w:sz w:val="28"/>
          <w:szCs w:val="28"/>
          <w:highlight w:val="none"/>
        </w:rPr>
        <w:t>三、</w:t>
      </w:r>
      <w:r>
        <w:rPr>
          <w:rFonts w:hint="eastAsia" w:ascii="宋体" w:hAnsi="宋体" w:eastAsia="宋体" w:cs="Times New Roman"/>
          <w:b/>
          <w:sz w:val="28"/>
          <w:szCs w:val="28"/>
          <w:highlight w:val="none"/>
        </w:rPr>
        <w:t>比选</w:t>
      </w:r>
      <w:r>
        <w:rPr>
          <w:rFonts w:ascii="宋体" w:hAnsi="宋体" w:eastAsia="宋体" w:cs="Times New Roman"/>
          <w:b/>
          <w:sz w:val="28"/>
          <w:szCs w:val="28"/>
          <w:highlight w:val="none"/>
        </w:rPr>
        <w:t>文件</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（一）比选文件的构成</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（二）比选文件的澄清</w:t>
      </w:r>
      <w:bookmarkEnd w:id="7"/>
      <w:bookmarkEnd w:id="8"/>
      <w:r>
        <w:rPr>
          <w:rFonts w:hint="eastAsia" w:ascii="宋体" w:hAnsi="宋体" w:eastAsia="宋体" w:cs="Times New Roman"/>
          <w:b/>
          <w:sz w:val="24"/>
          <w:szCs w:val="24"/>
          <w:highlight w:val="none"/>
        </w:rPr>
        <w:t>和修改</w:t>
      </w:r>
      <w:bookmarkEnd w:id="9"/>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1.在提交比选申请文件截止时间前，比选人可以对比选文件进行澄清或者修改。</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2.比选人对已发出的比选文件进行澄清或者修改，比选人将在网上发布更正公告。</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sz w:val="28"/>
          <w:szCs w:val="28"/>
          <w:highlight w:val="none"/>
        </w:rPr>
      </w:pPr>
      <w:r>
        <w:rPr>
          <w:rFonts w:hint="eastAsia" w:ascii="宋体" w:hAnsi="宋体" w:eastAsia="宋体" w:cs="Times New Roman"/>
          <w:b/>
          <w:sz w:val="28"/>
          <w:szCs w:val="28"/>
          <w:highlight w:val="none"/>
        </w:rPr>
        <w:t>四、比选申请文件</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（一）比选申请文件的组成</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1.申请人应按照比选文件的规定和要求编制比选申请文件。</w:t>
      </w:r>
      <w:r>
        <w:rPr>
          <w:rFonts w:hint="eastAsia" w:ascii="宋体" w:hAnsi="宋体" w:eastAsia="宋体" w:cs="Times New Roman"/>
          <w:b/>
          <w:bCs/>
          <w:sz w:val="24"/>
          <w:szCs w:val="24"/>
          <w:highlight w:val="none"/>
        </w:rPr>
        <w:t>（实质性要求）</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（二）比选申请文件的语言（实质性要求）</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3.如因未翻译而造成的比选申请文件无效风险，由申请人承担。</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4.比选申请文件对不同文字文本的解释发生异议的，以中文文本为准。</w:t>
      </w:r>
      <w:bookmarkStart w:id="10" w:name="_Toc183582216"/>
      <w:bookmarkStart w:id="11" w:name="_Toc217446044"/>
      <w:bookmarkStart w:id="12" w:name="_Toc183682353"/>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（三）计量单位</w:t>
      </w:r>
      <w:bookmarkEnd w:id="10"/>
      <w:bookmarkEnd w:id="11"/>
      <w:bookmarkEnd w:id="12"/>
      <w:r>
        <w:rPr>
          <w:rFonts w:hint="eastAsia" w:ascii="宋体" w:hAnsi="宋体" w:eastAsia="宋体" w:cs="Times New Roman"/>
          <w:b/>
          <w:sz w:val="24"/>
          <w:szCs w:val="24"/>
          <w:highlight w:val="none"/>
        </w:rPr>
        <w:t>（实质性要求）</w:t>
      </w:r>
    </w:p>
    <w:p>
      <w:pPr>
        <w:spacing w:line="360" w:lineRule="auto"/>
        <w:ind w:firstLine="480" w:firstLineChars="200"/>
        <w:rPr>
          <w:rFonts w:ascii="宋体" w:hAnsi="宋体" w:eastAsia="宋体"/>
          <w:b/>
          <w:bCs/>
          <w:sz w:val="24"/>
          <w:highlight w:val="none"/>
        </w:rPr>
      </w:pPr>
      <w:r>
        <w:rPr>
          <w:rFonts w:hint="eastAsia" w:ascii="宋体" w:hAnsi="宋体" w:eastAsia="宋体" w:cs="Times New Roman"/>
          <w:sz w:val="24"/>
          <w:szCs w:val="24"/>
          <w:highlight w:val="none"/>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（四）报价（实质性要求）</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1.本次比选项目的报价货币为人民币，报价以比选文件规定为准。</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（五）比选申请文件有效期（实质性要求）</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本项目比选申请文件有效期为提交比选首次比选申请文件截止之日起</w:t>
      </w:r>
      <w:r>
        <w:rPr>
          <w:rFonts w:hint="eastAsia" w:ascii="宋体" w:hAnsi="宋体" w:eastAsia="宋体" w:cs="Times New Roman"/>
          <w:b/>
          <w:bCs/>
          <w:sz w:val="24"/>
          <w:szCs w:val="24"/>
          <w:highlight w:val="none"/>
        </w:rPr>
        <w:t>90</w:t>
      </w:r>
      <w:r>
        <w:rPr>
          <w:rFonts w:hint="eastAsia" w:ascii="宋体" w:hAnsi="宋体" w:eastAsia="宋体" w:cs="Times New Roman"/>
          <w:sz w:val="24"/>
          <w:szCs w:val="24"/>
          <w:highlight w:val="none"/>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（六）知识产权（实质性要求）</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2.除非比选文件特别规定，比选人享有本项目实施过程中产生的知识成果及知识产权。</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（七）比选申请文件格式</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1.申请人应执行比选文件第六章的规定要求。</w:t>
      </w:r>
    </w:p>
    <w:p>
      <w:pPr>
        <w:spacing w:line="360" w:lineRule="auto"/>
        <w:ind w:firstLine="480" w:firstLineChars="200"/>
        <w:rPr>
          <w:rFonts w:ascii="宋体" w:hAnsi="宋体" w:eastAsia="宋体" w:cs="Times New Roman"/>
          <w:b/>
          <w:sz w:val="24"/>
          <w:szCs w:val="24"/>
          <w:highlight w:val="none"/>
        </w:rPr>
      </w:pPr>
      <w:r>
        <w:rPr>
          <w:rFonts w:hint="eastAsia" w:ascii="宋体" w:hAnsi="宋体" w:eastAsia="宋体" w:cs="Times New Roman"/>
          <w:sz w:val="24"/>
          <w:szCs w:val="24"/>
          <w:highlight w:val="none"/>
        </w:rPr>
        <w:t>2.对于没有格式要求的比选文件由申请人自行编写。</w:t>
      </w:r>
    </w:p>
    <w:p>
      <w:pPr>
        <w:pStyle w:val="5"/>
        <w:keepNext w:val="0"/>
        <w:keepLines w:val="0"/>
        <w:spacing w:before="0" w:after="0" w:line="360" w:lineRule="auto"/>
        <w:ind w:firstLine="482" w:firstLineChars="200"/>
        <w:rPr>
          <w:rFonts w:ascii="宋体" w:hAnsi="宋体" w:eastAsia="宋体"/>
          <w:sz w:val="24"/>
          <w:highlight w:val="none"/>
        </w:rPr>
      </w:pPr>
      <w:r>
        <w:rPr>
          <w:rFonts w:hint="eastAsia" w:ascii="宋体" w:hAnsi="宋体" w:eastAsia="宋体" w:cs="Times New Roman"/>
          <w:sz w:val="24"/>
          <w:szCs w:val="24"/>
          <w:highlight w:val="none"/>
        </w:rPr>
        <w:t>（八）比选申请文件的编制和签署</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1.比选申请文件正本1份。</w:t>
      </w:r>
      <w:r>
        <w:rPr>
          <w:rFonts w:hint="eastAsia" w:ascii="宋体" w:hAnsi="宋体" w:eastAsia="宋体" w:cs="Times New Roman"/>
          <w:b/>
          <w:bCs/>
          <w:sz w:val="24"/>
          <w:szCs w:val="32"/>
          <w:highlight w:val="none"/>
        </w:rPr>
        <w:t>（实质性要求）</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3.比选申请文件应根据比选文件的要求签署、盖章。</w:t>
      </w:r>
      <w:r>
        <w:rPr>
          <w:rFonts w:hint="eastAsia" w:ascii="宋体" w:hAnsi="宋体" w:eastAsia="宋体" w:cs="Times New Roman"/>
          <w:b/>
          <w:bCs/>
          <w:sz w:val="24"/>
          <w:szCs w:val="32"/>
          <w:highlight w:val="none"/>
        </w:rPr>
        <w:t>（实质性要求）</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4.比选申请文件正本可采用打印或用不褪色、不变质的墨水书写。</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highlight w:val="none"/>
        </w:rPr>
        <w:t>（实质性要求）</w:t>
      </w:r>
    </w:p>
    <w:p>
      <w:pPr>
        <w:spacing w:line="360" w:lineRule="auto"/>
        <w:ind w:firstLine="480" w:firstLineChars="200"/>
        <w:rPr>
          <w:rFonts w:ascii="宋体" w:hAnsi="宋体" w:eastAsia="宋体" w:cs="Times New Roman"/>
          <w:b/>
          <w:bCs/>
          <w:sz w:val="24"/>
          <w:szCs w:val="24"/>
          <w:highlight w:val="none"/>
        </w:rPr>
      </w:pPr>
      <w:r>
        <w:rPr>
          <w:rFonts w:hint="eastAsia" w:ascii="宋体" w:hAnsi="宋体" w:eastAsia="宋体" w:cs="Times New Roman"/>
          <w:sz w:val="24"/>
          <w:szCs w:val="24"/>
          <w:highlight w:val="none"/>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highlight w:val="none"/>
        </w:rPr>
        <w:t>（实质性要求）</w:t>
      </w:r>
    </w:p>
    <w:p>
      <w:pPr>
        <w:spacing w:line="360" w:lineRule="auto"/>
        <w:ind w:firstLine="480" w:firstLineChars="200"/>
        <w:rPr>
          <w:rFonts w:ascii="宋体" w:hAnsi="宋体" w:eastAsia="宋体"/>
          <w:b/>
          <w:sz w:val="24"/>
          <w:highlight w:val="none"/>
        </w:rPr>
      </w:pPr>
      <w:r>
        <w:rPr>
          <w:rFonts w:hint="eastAsia" w:ascii="宋体" w:hAnsi="宋体" w:eastAsia="宋体" w:cs="Times New Roman"/>
          <w:sz w:val="24"/>
          <w:szCs w:val="24"/>
          <w:highlight w:val="none"/>
        </w:rPr>
        <w:t>7.比选申请文件正本可以采用A4幅面纸胶装方式装订成册并逐页编码。</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（九）比选申请文件的密封</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1.比选申请文件所有外层应当密封完好。</w:t>
      </w:r>
      <w:r>
        <w:rPr>
          <w:rFonts w:hint="eastAsia" w:ascii="宋体" w:hAnsi="宋体" w:eastAsia="宋体" w:cs="Times New Roman"/>
          <w:b/>
          <w:sz w:val="24"/>
          <w:szCs w:val="24"/>
          <w:highlight w:val="none"/>
        </w:rPr>
        <w:t>（实质性要求）</w:t>
      </w:r>
    </w:p>
    <w:p>
      <w:pPr>
        <w:spacing w:line="360" w:lineRule="auto"/>
        <w:ind w:firstLine="480" w:firstLineChars="200"/>
        <w:rPr>
          <w:rFonts w:ascii="宋体" w:hAnsi="宋体" w:eastAsia="宋体"/>
          <w:sz w:val="24"/>
          <w:highlight w:val="none"/>
        </w:rPr>
      </w:pPr>
      <w:r>
        <w:rPr>
          <w:rFonts w:hint="eastAsia" w:ascii="宋体" w:hAnsi="宋体" w:eastAsia="宋体" w:cs="Times New Roman"/>
          <w:sz w:val="24"/>
          <w:szCs w:val="24"/>
          <w:highlight w:val="none"/>
        </w:rPr>
        <w:t>2.未密封的比选申请文件，比选人将拒收或者在法定时间允许的范围内，要求修改完善后接收。</w:t>
      </w:r>
      <w:r>
        <w:rPr>
          <w:rFonts w:hint="eastAsia" w:ascii="宋体" w:hAnsi="宋体" w:eastAsia="宋体" w:cs="Times New Roman"/>
          <w:b/>
          <w:sz w:val="24"/>
          <w:szCs w:val="24"/>
          <w:highlight w:val="none"/>
        </w:rPr>
        <w:t>（实质性要求）</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（十）比选申请文件的提交</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1.比选申请文件应在提交首次比选申请文件截止时间前送达。</w:t>
      </w:r>
      <w:r>
        <w:rPr>
          <w:rFonts w:hint="eastAsia" w:ascii="宋体" w:hAnsi="宋体" w:eastAsia="宋体" w:cs="Times New Roman"/>
          <w:b/>
          <w:sz w:val="24"/>
          <w:szCs w:val="24"/>
          <w:highlight w:val="none"/>
        </w:rPr>
        <w:t>（实质性要求）</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2.逾期送达或者未密封的比选申请文件，必选人应当拒收。</w:t>
      </w:r>
      <w:r>
        <w:rPr>
          <w:rFonts w:hint="eastAsia" w:ascii="宋体" w:hAnsi="宋体" w:eastAsia="宋体" w:cs="Times New Roman"/>
          <w:b/>
          <w:sz w:val="24"/>
          <w:szCs w:val="24"/>
          <w:highlight w:val="none"/>
        </w:rPr>
        <w:t>（实质性要求）</w:t>
      </w:r>
    </w:p>
    <w:p>
      <w:pPr>
        <w:spacing w:line="360" w:lineRule="auto"/>
        <w:ind w:firstLine="482" w:firstLineChars="200"/>
        <w:outlineLvl w:val="2"/>
        <w:rPr>
          <w:rFonts w:ascii="宋体" w:hAnsi="宋体" w:eastAsia="宋体" w:cs="Times New Roman"/>
          <w:b/>
          <w:sz w:val="24"/>
          <w:szCs w:val="24"/>
          <w:highlight w:val="none"/>
        </w:rPr>
      </w:pPr>
      <w:bookmarkStart w:id="13" w:name="_Toc183682365"/>
      <w:bookmarkStart w:id="14" w:name="_Toc217446055"/>
      <w:bookmarkStart w:id="15" w:name="_Toc183582228"/>
      <w:r>
        <w:rPr>
          <w:rFonts w:hint="eastAsia" w:ascii="宋体" w:hAnsi="宋体" w:eastAsia="宋体" w:cs="Times New Roman"/>
          <w:b/>
          <w:sz w:val="24"/>
          <w:szCs w:val="24"/>
          <w:highlight w:val="none"/>
        </w:rPr>
        <w:t>（十一）比选申请文件的修改和撤回</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1.申请人不得在提交截止时间起至比选申请文件有效期期满前撤回其比选申请文件。</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2.申请人对其提交的比选申请文件的真实性、合法性承担法律责任。</w:t>
      </w:r>
      <w:bookmarkEnd w:id="13"/>
      <w:bookmarkEnd w:id="14"/>
      <w:bookmarkEnd w:id="15"/>
    </w:p>
    <w:p>
      <w:pPr>
        <w:spacing w:line="360" w:lineRule="auto"/>
        <w:ind w:firstLine="281" w:firstLineChars="100"/>
        <w:jc w:val="center"/>
        <w:outlineLvl w:val="1"/>
        <w:rPr>
          <w:rFonts w:ascii="宋体" w:hAnsi="宋体" w:eastAsia="宋体" w:cs="Times New Roman"/>
          <w:b/>
          <w:sz w:val="28"/>
          <w:szCs w:val="28"/>
          <w:highlight w:val="none"/>
        </w:rPr>
      </w:pPr>
      <w:r>
        <w:rPr>
          <w:rFonts w:hint="eastAsia" w:ascii="宋体" w:hAnsi="宋体" w:eastAsia="宋体" w:cs="Times New Roman"/>
          <w:b/>
          <w:sz w:val="28"/>
          <w:szCs w:val="28"/>
          <w:highlight w:val="none"/>
        </w:rPr>
        <w:t>五、比选会</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1.比选人在比选文件规定的时间和地点组织比选，申请人须派代表参加并签到以证明其出席。</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2.比选会时，比选人对比选申请文件的密封情况进行检查。</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3.当众宣布检查比选申请文件的密封情况。</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4.宣布比选会结束。主持人宣布比选会结束后，所有申请人代表应立即退场。</w:t>
      </w:r>
    </w:p>
    <w:p>
      <w:pPr>
        <w:tabs>
          <w:tab w:val="left" w:pos="7665"/>
        </w:tabs>
        <w:spacing w:line="520" w:lineRule="exact"/>
        <w:ind w:firstLine="562" w:firstLineChars="200"/>
        <w:jc w:val="center"/>
        <w:rPr>
          <w:rFonts w:ascii="宋体" w:hAnsi="宋体" w:eastAsia="宋体" w:cs="Times New Roman"/>
          <w:b/>
          <w:sz w:val="28"/>
          <w:szCs w:val="28"/>
          <w:highlight w:val="none"/>
        </w:rPr>
      </w:pPr>
      <w:r>
        <w:rPr>
          <w:rFonts w:hint="eastAsia" w:ascii="宋体" w:hAnsi="宋体" w:eastAsia="宋体" w:cs="Times New Roman"/>
          <w:b/>
          <w:sz w:val="28"/>
          <w:szCs w:val="28"/>
          <w:highlight w:val="none"/>
        </w:rPr>
        <w:t>六、比选评审</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（一）比选评审</w:t>
      </w:r>
    </w:p>
    <w:p>
      <w:pPr>
        <w:spacing w:line="360" w:lineRule="auto"/>
        <w:ind w:firstLine="480" w:firstLineChars="200"/>
        <w:rPr>
          <w:rFonts w:ascii="宋体" w:hAnsi="宋体" w:eastAsia="宋体" w:cs="Times New Roman"/>
          <w:b/>
          <w:sz w:val="28"/>
          <w:szCs w:val="28"/>
          <w:highlight w:val="none"/>
        </w:rPr>
      </w:pPr>
      <w:r>
        <w:rPr>
          <w:rFonts w:hint="eastAsia" w:ascii="宋体" w:hAnsi="宋体" w:eastAsia="宋体" w:cs="Times New Roman"/>
          <w:sz w:val="24"/>
          <w:szCs w:val="24"/>
          <w:highlight w:val="none"/>
        </w:rPr>
        <w:t>详见第五章</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（二）成交通知书</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1.成交通知书为签订采购合同的依据之一，是合同的有效组成部分。</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sz w:val="28"/>
          <w:szCs w:val="28"/>
          <w:highlight w:val="none"/>
        </w:rPr>
      </w:pPr>
      <w:r>
        <w:rPr>
          <w:rFonts w:hint="eastAsia" w:ascii="宋体" w:hAnsi="宋体" w:eastAsia="宋体" w:cs="Times New Roman"/>
          <w:b/>
          <w:sz w:val="28"/>
          <w:szCs w:val="28"/>
          <w:highlight w:val="none"/>
        </w:rPr>
        <w:t>七、合同事项</w:t>
      </w:r>
    </w:p>
    <w:p>
      <w:pPr>
        <w:spacing w:line="360" w:lineRule="auto"/>
        <w:ind w:firstLine="482" w:firstLineChars="200"/>
        <w:outlineLvl w:val="2"/>
        <w:rPr>
          <w:rFonts w:ascii="宋体" w:hAnsi="宋体" w:eastAsia="宋体" w:cs="Times New Roman"/>
          <w:b/>
          <w:sz w:val="24"/>
          <w:szCs w:val="24"/>
          <w:highlight w:val="none"/>
        </w:rPr>
      </w:pPr>
      <w:bookmarkStart w:id="16" w:name="_Toc101250646"/>
      <w:bookmarkStart w:id="17" w:name="_Toc101338364"/>
      <w:bookmarkStart w:id="18" w:name="_Toc209847069"/>
      <w:bookmarkStart w:id="19" w:name="_Toc430773927"/>
      <w:bookmarkStart w:id="20" w:name="_Toc101174151"/>
      <w:r>
        <w:rPr>
          <w:rFonts w:hint="eastAsia" w:ascii="宋体" w:hAnsi="宋体" w:eastAsia="宋体" w:cs="Times New Roman"/>
          <w:b/>
          <w:sz w:val="24"/>
          <w:szCs w:val="24"/>
          <w:highlight w:val="none"/>
        </w:rPr>
        <w:t>（一）签订合同</w:t>
      </w:r>
      <w:bookmarkEnd w:id="16"/>
      <w:bookmarkEnd w:id="17"/>
      <w:bookmarkEnd w:id="18"/>
      <w:bookmarkEnd w:id="19"/>
      <w:bookmarkEnd w:id="20"/>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sz w:val="24"/>
          <w:highlight w:val="none"/>
        </w:rPr>
      </w:pPr>
      <w:r>
        <w:rPr>
          <w:rFonts w:hint="eastAsia" w:ascii="宋体" w:hAnsi="宋体" w:eastAsia="宋体" w:cs="Times New Roman"/>
          <w:sz w:val="24"/>
          <w:szCs w:val="24"/>
          <w:highlight w:val="none"/>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（二）履行合同</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sz w:val="24"/>
          <w:highlight w:val="none"/>
        </w:rPr>
      </w:pPr>
      <w:r>
        <w:rPr>
          <w:rFonts w:hint="eastAsia" w:ascii="宋体" w:hAnsi="宋体" w:eastAsia="宋体" w:cs="Times New Roman"/>
          <w:sz w:val="24"/>
          <w:szCs w:val="24"/>
          <w:highlight w:val="none"/>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（三）验收</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（四）合同价款支付</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比选人将按照采购合同规定，及时向中选人支付采购资金。本项目采购资金付款详见第四章规定的付款方式。</w:t>
      </w:r>
    </w:p>
    <w:p>
      <w:pPr>
        <w:numPr>
          <w:ilvl w:val="0"/>
          <w:numId w:val="3"/>
        </w:numPr>
        <w:spacing w:line="360" w:lineRule="auto"/>
        <w:ind w:firstLine="281" w:firstLineChars="100"/>
        <w:jc w:val="center"/>
        <w:outlineLvl w:val="1"/>
        <w:rPr>
          <w:rFonts w:ascii="宋体" w:hAnsi="宋体" w:eastAsia="宋体" w:cs="Times New Roman"/>
          <w:b/>
          <w:sz w:val="28"/>
          <w:szCs w:val="28"/>
          <w:highlight w:val="none"/>
        </w:rPr>
      </w:pPr>
      <w:r>
        <w:rPr>
          <w:rFonts w:hint="eastAsia" w:ascii="宋体" w:hAnsi="宋体" w:eastAsia="宋体" w:cs="Times New Roman"/>
          <w:b/>
          <w:sz w:val="28"/>
          <w:szCs w:val="28"/>
          <w:highlight w:val="none"/>
        </w:rPr>
        <w:t>比选纪律要求（实质性要求）</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（一）申请人纪律要求</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（二）申请人禁止性行为，申请人参加本项目比选不得具有以下情形：</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（1）提供虚假材料谋取中选；</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（2）采取不正当手段诋毁、排挤其他申请人；</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（3）与比选人、比选代理机构、或其他申请人恶意串通；</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（4）向比选人、比选代理机构、比选评审委员会成员行贿或者提供其他不正当利益；</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（5）在比选过程中与比选人、比选代理机构进行协商；</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（6）中选后无正当理由拒不与比选人签订采购合同；</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（7）未按照比选文件确定的事项签订采购合同；</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（8）将采购合同转包或者违规分包；</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（9）提供假冒伪劣产品；</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（10）擅自变更、中止或者终止采购合同；</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（11）拒绝有关部门的监督检查或者向监督检查部门提供虚假情况；</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（12）法律法规规定的其他情形。</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sz w:val="24"/>
          <w:szCs w:val="24"/>
          <w:highlight w:val="none"/>
        </w:rPr>
      </w:pPr>
      <w:r>
        <w:rPr>
          <w:rFonts w:hint="eastAsia" w:ascii="宋体" w:hAnsi="宋体" w:eastAsia="宋体" w:cs="Times New Roman"/>
          <w:b/>
          <w:sz w:val="28"/>
          <w:szCs w:val="28"/>
          <w:highlight w:val="none"/>
        </w:rPr>
        <w:t>九、其他</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（三）本项目涉及企业资质、产品认证、人员执业资格、行业标准等描述与国家最新要求不一致时以国家最新要求为准。</w:t>
      </w:r>
    </w:p>
    <w:p>
      <w:pPr>
        <w:rPr>
          <w:rFonts w:ascii="宋体" w:hAnsi="宋体" w:eastAsia="宋体"/>
          <w:highlight w:val="none"/>
        </w:rPr>
      </w:pPr>
      <w:r>
        <w:rPr>
          <w:rFonts w:ascii="宋体" w:hAnsi="宋体" w:eastAsia="宋体"/>
          <w:highlight w:val="none"/>
        </w:rPr>
        <w:br w:type="page"/>
      </w:r>
    </w:p>
    <w:p>
      <w:pPr>
        <w:spacing w:line="360" w:lineRule="auto"/>
        <w:jc w:val="center"/>
        <w:outlineLvl w:val="0"/>
        <w:rPr>
          <w:rFonts w:ascii="宋体" w:hAnsi="宋体" w:eastAsia="宋体"/>
          <w:bCs/>
          <w:color w:val="000000"/>
          <w:sz w:val="36"/>
          <w:szCs w:val="36"/>
          <w:highlight w:val="none"/>
        </w:rPr>
      </w:pPr>
      <w:bookmarkStart w:id="21" w:name="_Toc28291"/>
      <w:r>
        <w:rPr>
          <w:rFonts w:ascii="宋体" w:hAnsi="宋体" w:eastAsia="宋体"/>
          <w:b/>
          <w:color w:val="000000"/>
          <w:sz w:val="36"/>
          <w:szCs w:val="36"/>
          <w:highlight w:val="none"/>
        </w:rPr>
        <w:t>第</w:t>
      </w:r>
      <w:r>
        <w:rPr>
          <w:rFonts w:hint="eastAsia" w:ascii="宋体" w:hAnsi="宋体" w:eastAsia="宋体"/>
          <w:b/>
          <w:color w:val="000000"/>
          <w:sz w:val="36"/>
          <w:szCs w:val="36"/>
          <w:highlight w:val="none"/>
        </w:rPr>
        <w:t>三</w:t>
      </w:r>
      <w:r>
        <w:rPr>
          <w:rFonts w:ascii="宋体" w:hAnsi="宋体" w:eastAsia="宋体"/>
          <w:b/>
          <w:color w:val="000000"/>
          <w:sz w:val="36"/>
          <w:szCs w:val="36"/>
          <w:highlight w:val="none"/>
        </w:rPr>
        <w:t>章</w:t>
      </w:r>
      <w:r>
        <w:rPr>
          <w:rFonts w:hint="eastAsia" w:ascii="宋体" w:hAnsi="宋体" w:eastAsia="宋体"/>
          <w:b/>
          <w:color w:val="000000"/>
          <w:sz w:val="36"/>
          <w:szCs w:val="36"/>
          <w:highlight w:val="none"/>
        </w:rPr>
        <w:t xml:space="preserve"> 资格条件要求以及应当提供的资格证明材料</w:t>
      </w:r>
      <w:bookmarkEnd w:id="21"/>
    </w:p>
    <w:p>
      <w:pPr>
        <w:widowControl/>
        <w:spacing w:line="360" w:lineRule="atLeast"/>
        <w:ind w:firstLine="470" w:firstLineChars="196"/>
        <w:rPr>
          <w:rFonts w:ascii="宋体" w:hAnsi="宋体" w:eastAsia="宋体"/>
          <w:sz w:val="24"/>
          <w:highlight w:val="none"/>
        </w:rPr>
      </w:pPr>
    </w:p>
    <w:tbl>
      <w:tblPr>
        <w:tblStyle w:val="21"/>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kern w:val="0"/>
                <w:sz w:val="24"/>
                <w:szCs w:val="24"/>
                <w:highlight w:val="none"/>
              </w:rPr>
            </w:pPr>
            <w:r>
              <w:rPr>
                <w:rFonts w:ascii="宋体" w:hAnsi="宋体" w:eastAsia="宋体" w:cs="Times New Roman"/>
                <w:b/>
                <w:kern w:val="0"/>
                <w:sz w:val="24"/>
                <w:szCs w:val="24"/>
                <w:highlight w:val="none"/>
              </w:rPr>
              <w:t>序号</w:t>
            </w:r>
          </w:p>
        </w:tc>
        <w:tc>
          <w:tcPr>
            <w:tcW w:w="1351" w:type="pct"/>
            <w:vAlign w:val="center"/>
          </w:tcPr>
          <w:p>
            <w:pPr>
              <w:adjustRightInd w:val="0"/>
              <w:spacing w:line="360" w:lineRule="exact"/>
              <w:jc w:val="center"/>
              <w:rPr>
                <w:rFonts w:ascii="宋体" w:hAnsi="宋体" w:eastAsia="宋体" w:cs="Times New Roman"/>
                <w:b/>
                <w:kern w:val="0"/>
                <w:sz w:val="24"/>
                <w:szCs w:val="24"/>
                <w:highlight w:val="none"/>
              </w:rPr>
            </w:pPr>
            <w:r>
              <w:rPr>
                <w:rFonts w:ascii="宋体" w:hAnsi="宋体" w:eastAsia="宋体" w:cs="Times New Roman"/>
                <w:b/>
                <w:kern w:val="0"/>
                <w:sz w:val="24"/>
                <w:szCs w:val="24"/>
                <w:highlight w:val="none"/>
              </w:rPr>
              <w:t>本项目的资格要求</w:t>
            </w:r>
          </w:p>
        </w:tc>
        <w:tc>
          <w:tcPr>
            <w:tcW w:w="3259" w:type="pct"/>
            <w:vAlign w:val="center"/>
          </w:tcPr>
          <w:p>
            <w:pPr>
              <w:adjustRightInd w:val="0"/>
              <w:spacing w:line="360" w:lineRule="exact"/>
              <w:jc w:val="center"/>
              <w:rPr>
                <w:rFonts w:ascii="宋体" w:hAnsi="宋体" w:eastAsia="宋体" w:cs="Times New Roman"/>
                <w:b/>
                <w:kern w:val="0"/>
                <w:sz w:val="24"/>
                <w:szCs w:val="24"/>
                <w:highlight w:val="none"/>
              </w:rPr>
            </w:pPr>
            <w:r>
              <w:rPr>
                <w:rFonts w:hint="eastAsia" w:ascii="宋体" w:hAnsi="宋体" w:eastAsia="宋体" w:cs="Times New Roman"/>
                <w:b/>
                <w:kern w:val="0"/>
                <w:sz w:val="24"/>
                <w:szCs w:val="24"/>
                <w:highlight w:val="none"/>
              </w:rPr>
              <w:t>申请人</w:t>
            </w:r>
            <w:r>
              <w:rPr>
                <w:rFonts w:ascii="宋体" w:hAnsi="宋体" w:eastAsia="宋体" w:cs="Times New Roman"/>
                <w:b/>
                <w:kern w:val="0"/>
                <w:sz w:val="24"/>
                <w:szCs w:val="24"/>
                <w:highlight w:val="none"/>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kern w:val="0"/>
                <w:szCs w:val="21"/>
                <w:highlight w:val="none"/>
              </w:rPr>
            </w:pPr>
            <w:r>
              <w:rPr>
                <w:rFonts w:ascii="宋体" w:hAnsi="宋体" w:eastAsia="宋体" w:cs="Times New Roman"/>
                <w:b/>
                <w:color w:val="000000" w:themeColor="text1"/>
                <w:kern w:val="0"/>
                <w:szCs w:val="21"/>
                <w:highlight w:val="none"/>
                <w14:textFill>
                  <w14:solidFill>
                    <w14:schemeClr w14:val="tx1"/>
                  </w14:solidFill>
                </w14:textFill>
              </w:rPr>
              <w:t>1</w:t>
            </w:r>
          </w:p>
        </w:tc>
        <w:tc>
          <w:tcPr>
            <w:tcW w:w="1351" w:type="pct"/>
            <w:vAlign w:val="center"/>
          </w:tcPr>
          <w:p>
            <w:pPr>
              <w:spacing w:line="360" w:lineRule="exact"/>
              <w:jc w:val="center"/>
              <w:rPr>
                <w:rFonts w:ascii="宋体" w:hAnsi="宋体" w:eastAsia="宋体" w:cs="Times New Roman"/>
                <w:bCs/>
                <w:kern w:val="0"/>
                <w:szCs w:val="21"/>
                <w:highlight w:val="none"/>
              </w:rPr>
            </w:pPr>
            <w:r>
              <w:rPr>
                <w:rFonts w:ascii="宋体" w:hAnsi="宋体" w:eastAsia="宋体" w:cs="Times New Roman"/>
                <w:b/>
                <w:color w:val="000000" w:themeColor="text1"/>
                <w:kern w:val="0"/>
                <w:szCs w:val="21"/>
                <w:highlight w:val="none"/>
                <w14:textFill>
                  <w14:solidFill>
                    <w14:schemeClr w14:val="tx1"/>
                  </w14:solidFill>
                </w14:textFill>
              </w:rPr>
              <w:t>具有独立承担民事责任的能力</w:t>
            </w:r>
          </w:p>
        </w:tc>
        <w:tc>
          <w:tcPr>
            <w:tcW w:w="3259" w:type="pct"/>
            <w:vAlign w:val="center"/>
          </w:tcPr>
          <w:p>
            <w:pPr>
              <w:adjustRightInd w:val="0"/>
              <w:spacing w:line="360" w:lineRule="exact"/>
              <w:jc w:val="lef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（2）若为事业法人：提供“统一社会信用代码法人登记证书”；未换证的提交“事业法人登记证书、组织机构代码证”；</w:t>
            </w:r>
          </w:p>
          <w:p>
            <w:pPr>
              <w:adjustRightInd w:val="0"/>
              <w:spacing w:line="360" w:lineRule="exact"/>
              <w:jc w:val="lef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（3）若为其他组织：提供“对应主管部门颁发的准许执业证明文件或营业执照”；</w:t>
            </w:r>
          </w:p>
          <w:p>
            <w:pPr>
              <w:adjustRightInd w:val="0"/>
              <w:spacing w:line="360" w:lineRule="exact"/>
              <w:jc w:val="left"/>
              <w:rPr>
                <w:rFonts w:ascii="宋体" w:hAnsi="宋体" w:eastAsia="宋体" w:cs="Times New Roman"/>
                <w:kern w:val="0"/>
                <w:szCs w:val="21"/>
                <w:highlight w:val="none"/>
              </w:rPr>
            </w:pPr>
            <w:r>
              <w:rPr>
                <w:rFonts w:hint="eastAsia" w:ascii="宋体" w:hAnsi="宋体" w:eastAsia="宋体" w:cs="Times New Roman"/>
                <w:bCs/>
                <w:kern w:val="0"/>
                <w:szCs w:val="21"/>
                <w:highlight w:val="none"/>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2</w:t>
            </w:r>
          </w:p>
        </w:tc>
        <w:tc>
          <w:tcPr>
            <w:tcW w:w="1351" w:type="pct"/>
            <w:vAlign w:val="center"/>
          </w:tcPr>
          <w:p>
            <w:pPr>
              <w:spacing w:line="36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具有健全的财务会计制度</w:t>
            </w:r>
          </w:p>
        </w:tc>
        <w:tc>
          <w:tcPr>
            <w:tcW w:w="3259" w:type="pct"/>
            <w:vAlign w:val="center"/>
          </w:tcPr>
          <w:p>
            <w:pPr>
              <w:adjustRightInd w:val="0"/>
              <w:spacing w:line="360" w:lineRule="exact"/>
              <w:jc w:val="left"/>
              <w:rPr>
                <w:rFonts w:ascii="宋体" w:hAnsi="宋体" w:eastAsia="宋体" w:cs="Times New Roman"/>
                <w:bCs/>
                <w:kern w:val="0"/>
                <w:szCs w:val="21"/>
                <w:highlight w:val="none"/>
              </w:rPr>
            </w:pPr>
            <w:r>
              <w:rPr>
                <w:rFonts w:hint="eastAsia" w:ascii="宋体" w:hAnsi="宋体" w:eastAsia="宋体" w:cs="Times New Roman"/>
                <w:b/>
                <w:color w:val="000000" w:themeColor="text1"/>
                <w:kern w:val="0"/>
                <w:szCs w:val="21"/>
                <w:highlight w:val="none"/>
                <w14:textFill>
                  <w14:solidFill>
                    <w14:schemeClr w14:val="tx1"/>
                  </w14:solidFill>
                </w14:textFill>
              </w:rPr>
              <w:t>申请人根据自身情况选择提供其中任意一项：</w:t>
            </w:r>
          </w:p>
          <w:p>
            <w:pPr>
              <w:adjustRightInd w:val="0"/>
              <w:spacing w:line="360" w:lineRule="exact"/>
              <w:jc w:val="lef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（1）可提供202</w:t>
            </w:r>
            <w:r>
              <w:rPr>
                <w:rFonts w:hint="eastAsia" w:ascii="宋体" w:hAnsi="宋体" w:eastAsia="宋体" w:cs="Times New Roman"/>
                <w:bCs/>
                <w:kern w:val="0"/>
                <w:szCs w:val="21"/>
                <w:highlight w:val="none"/>
                <w:lang w:val="en-US" w:eastAsia="zh-CN"/>
              </w:rPr>
              <w:t>2</w:t>
            </w:r>
            <w:r>
              <w:rPr>
                <w:rFonts w:hint="eastAsia" w:ascii="宋体" w:hAnsi="宋体" w:eastAsia="宋体" w:cs="Times New Roman"/>
                <w:bCs/>
                <w:kern w:val="0"/>
                <w:szCs w:val="21"/>
                <w:highlight w:val="none"/>
              </w:rPr>
              <w:t>或202</w:t>
            </w:r>
            <w:r>
              <w:rPr>
                <w:rFonts w:hint="eastAsia" w:ascii="宋体" w:hAnsi="宋体" w:eastAsia="宋体" w:cs="Times New Roman"/>
                <w:bCs/>
                <w:kern w:val="0"/>
                <w:szCs w:val="21"/>
                <w:highlight w:val="none"/>
                <w:lang w:val="en-US" w:eastAsia="zh-CN"/>
              </w:rPr>
              <w:t>3</w:t>
            </w:r>
            <w:r>
              <w:rPr>
                <w:rFonts w:hint="eastAsia" w:ascii="宋体" w:hAnsi="宋体" w:eastAsia="宋体" w:cs="Times New Roman"/>
                <w:bCs/>
                <w:kern w:val="0"/>
                <w:szCs w:val="21"/>
                <w:highlight w:val="none"/>
              </w:rPr>
              <w:t>年度经审计的财务报告复印件（包含审计报告和审计报告中所涉及的财务报表和报表附注）；</w:t>
            </w:r>
          </w:p>
          <w:p>
            <w:pPr>
              <w:adjustRightInd w:val="0"/>
              <w:spacing w:line="360" w:lineRule="exact"/>
              <w:jc w:val="lef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（2）也可提供申请人内部的202</w:t>
            </w:r>
            <w:r>
              <w:rPr>
                <w:rFonts w:hint="eastAsia" w:ascii="宋体" w:hAnsi="宋体" w:eastAsia="宋体" w:cs="Times New Roman"/>
                <w:bCs/>
                <w:kern w:val="0"/>
                <w:szCs w:val="21"/>
                <w:highlight w:val="none"/>
                <w:lang w:val="en-US" w:eastAsia="zh-CN"/>
              </w:rPr>
              <w:t>2</w:t>
            </w:r>
            <w:r>
              <w:rPr>
                <w:rFonts w:hint="eastAsia" w:ascii="宋体" w:hAnsi="宋体" w:eastAsia="宋体" w:cs="Times New Roman"/>
                <w:bCs/>
                <w:kern w:val="0"/>
                <w:szCs w:val="21"/>
                <w:highlight w:val="none"/>
              </w:rPr>
              <w:t>或202</w:t>
            </w:r>
            <w:r>
              <w:rPr>
                <w:rFonts w:hint="eastAsia" w:ascii="宋体" w:hAnsi="宋体" w:eastAsia="宋体" w:cs="Times New Roman"/>
                <w:bCs/>
                <w:kern w:val="0"/>
                <w:szCs w:val="21"/>
                <w:highlight w:val="none"/>
                <w:lang w:val="en-US" w:eastAsia="zh-CN"/>
              </w:rPr>
              <w:t>3</w:t>
            </w:r>
            <w:r>
              <w:rPr>
                <w:rFonts w:hint="eastAsia" w:ascii="宋体" w:hAnsi="宋体" w:eastAsia="宋体" w:cs="Times New Roman"/>
                <w:bCs/>
                <w:kern w:val="0"/>
                <w:szCs w:val="21"/>
                <w:highlight w:val="none"/>
              </w:rPr>
              <w:t>年度财务报表复印件（至少包含资产负债表）；</w:t>
            </w:r>
          </w:p>
          <w:p>
            <w:pPr>
              <w:adjustRightInd w:val="0"/>
              <w:spacing w:line="360" w:lineRule="exact"/>
              <w:jc w:val="lef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（3）也可提供截至提交首次比选申请文件截止日一年内银行出具的资信证明（复印件）；</w:t>
            </w:r>
          </w:p>
          <w:p>
            <w:pPr>
              <w:adjustRightInd w:val="0"/>
              <w:spacing w:line="360" w:lineRule="exact"/>
              <w:jc w:val="lef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（4）申请人注册时间截至提交首次比选申请文件截止日不足一年的，也可提供工商管理部门备案的学校章程（复印件）；</w:t>
            </w:r>
          </w:p>
          <w:p>
            <w:pPr>
              <w:adjustRightInd w:val="0"/>
              <w:spacing w:line="360" w:lineRule="exact"/>
              <w:jc w:val="lef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（5）申请人为个体工商户或自然人时，可提供承诺函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3</w:t>
            </w:r>
          </w:p>
        </w:tc>
        <w:tc>
          <w:tcPr>
            <w:tcW w:w="1351" w:type="pct"/>
            <w:vAlign w:val="center"/>
          </w:tcPr>
          <w:p>
            <w:pPr>
              <w:spacing w:line="3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具有良好的商业信誉</w:t>
            </w:r>
            <w:r>
              <w:rPr>
                <w:rFonts w:hint="eastAsia" w:ascii="宋体" w:hAnsi="宋体" w:eastAsia="宋体" w:cs="Times New Roman"/>
                <w:b/>
                <w:color w:val="000000" w:themeColor="text1"/>
                <w:kern w:val="0"/>
                <w:szCs w:val="21"/>
                <w:highlight w:val="none"/>
                <w14:textFill>
                  <w14:solidFill>
                    <w14:schemeClr w14:val="tx1"/>
                  </w14:solidFill>
                </w14:textFill>
              </w:rPr>
              <w:t>和</w:t>
            </w:r>
            <w:r>
              <w:rPr>
                <w:rFonts w:ascii="宋体" w:hAnsi="宋体" w:eastAsia="宋体" w:cs="Times New Roman"/>
                <w:b/>
                <w:color w:val="000000" w:themeColor="text1"/>
                <w:kern w:val="0"/>
                <w:szCs w:val="21"/>
                <w:highlight w:val="none"/>
                <w14:textFill>
                  <w14:solidFill>
                    <w14:schemeClr w14:val="tx1"/>
                  </w14:solidFill>
                </w14:textFill>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统一</w:t>
            </w:r>
            <w:r>
              <w:rPr>
                <w:rFonts w:ascii="宋体" w:hAnsi="宋体" w:eastAsia="宋体" w:cs="Times New Roman"/>
                <w:bCs/>
                <w:kern w:val="0"/>
                <w:szCs w:val="21"/>
                <w:highlight w:val="none"/>
              </w:rPr>
              <w:t>提供承诺函</w:t>
            </w:r>
          </w:p>
          <w:p>
            <w:pPr>
              <w:adjustRightInd w:val="0"/>
              <w:spacing w:line="240" w:lineRule="exact"/>
              <w:jc w:val="center"/>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4</w:t>
            </w:r>
          </w:p>
        </w:tc>
        <w:tc>
          <w:tcPr>
            <w:tcW w:w="1351" w:type="pct"/>
            <w:vAlign w:val="center"/>
          </w:tcPr>
          <w:p>
            <w:pPr>
              <w:spacing w:line="3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5</w:t>
            </w:r>
          </w:p>
        </w:tc>
        <w:tc>
          <w:tcPr>
            <w:tcW w:w="1351" w:type="pct"/>
            <w:vAlign w:val="center"/>
          </w:tcPr>
          <w:p>
            <w:pPr>
              <w:spacing w:line="3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参加本次比选活动前三年内，在经营活动中没有重大违法记录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6</w:t>
            </w:r>
          </w:p>
        </w:tc>
        <w:tc>
          <w:tcPr>
            <w:tcW w:w="1351" w:type="pct"/>
            <w:vAlign w:val="center"/>
          </w:tcPr>
          <w:p>
            <w:pPr>
              <w:spacing w:line="3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7</w:t>
            </w:r>
          </w:p>
        </w:tc>
        <w:tc>
          <w:tcPr>
            <w:tcW w:w="1351" w:type="pct"/>
            <w:vAlign w:val="center"/>
          </w:tcPr>
          <w:p>
            <w:pPr>
              <w:spacing w:line="36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其他类似效力要求：授权参加本次比选活动的申请人代表证明</w:t>
            </w:r>
          </w:p>
        </w:tc>
        <w:tc>
          <w:tcPr>
            <w:tcW w:w="3259" w:type="pct"/>
            <w:vAlign w:val="center"/>
          </w:tcPr>
          <w:p>
            <w:pPr>
              <w:adjustRightInd w:val="0"/>
              <w:spacing w:line="360" w:lineRule="exac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（1）法定代表人/单位负责人授权书原件（非法定代表人或单位负责人参与比选时提供，格式见第六章）；</w:t>
            </w:r>
          </w:p>
          <w:p>
            <w:pPr>
              <w:adjustRightInd w:val="0"/>
              <w:spacing w:line="360" w:lineRule="exac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（2）法定代表人/单位负责人参与比选时只须提供法定代表人/单位负责人身份证复印件</w:t>
            </w:r>
          </w:p>
        </w:tc>
      </w:tr>
    </w:tbl>
    <w:p>
      <w:pPr>
        <w:rPr>
          <w:rFonts w:ascii="宋体" w:hAnsi="宋体" w:eastAsia="宋体"/>
          <w:highlight w:val="none"/>
        </w:rPr>
      </w:pPr>
      <w:r>
        <w:rPr>
          <w:rFonts w:ascii="宋体" w:hAnsi="宋体" w:eastAsia="宋体"/>
          <w:highlight w:val="none"/>
        </w:rPr>
        <w:br w:type="page"/>
      </w:r>
    </w:p>
    <w:p>
      <w:pPr>
        <w:pStyle w:val="3"/>
        <w:spacing w:before="0" w:after="0" w:line="240" w:lineRule="auto"/>
        <w:jc w:val="center"/>
        <w:rPr>
          <w:rFonts w:ascii="宋体" w:hAnsi="宋体" w:eastAsia="宋体" w:cstheme="minorBidi"/>
          <w:b/>
          <w:bCs w:val="0"/>
          <w:color w:val="000000"/>
          <w:kern w:val="2"/>
          <w:sz w:val="36"/>
          <w:szCs w:val="36"/>
          <w:highlight w:val="none"/>
          <w:lang w:val="en-US" w:eastAsia="zh-CN" w:bidi="ar-SA"/>
        </w:rPr>
      </w:pPr>
      <w:bookmarkStart w:id="22" w:name="_Toc23416"/>
      <w:bookmarkStart w:id="23" w:name="_Toc13420"/>
      <w:bookmarkStart w:id="24" w:name="_Toc22092"/>
      <w:bookmarkStart w:id="25" w:name="_Toc18798"/>
      <w:r>
        <w:rPr>
          <w:rFonts w:ascii="宋体" w:hAnsi="宋体" w:eastAsia="宋体" w:cstheme="minorBidi"/>
          <w:b/>
          <w:bCs w:val="0"/>
          <w:color w:val="000000"/>
          <w:kern w:val="2"/>
          <w:sz w:val="36"/>
          <w:szCs w:val="36"/>
          <w:highlight w:val="none"/>
          <w:lang w:val="en-US" w:eastAsia="zh-CN" w:bidi="ar-SA"/>
        </w:rPr>
        <w:t xml:space="preserve">第四章 </w:t>
      </w:r>
      <w:bookmarkEnd w:id="22"/>
      <w:bookmarkEnd w:id="23"/>
      <w:r>
        <w:rPr>
          <w:rFonts w:hint="eastAsia" w:ascii="宋体" w:hAnsi="宋体" w:eastAsia="宋体" w:cstheme="minorBidi"/>
          <w:b/>
          <w:bCs w:val="0"/>
          <w:color w:val="000000"/>
          <w:kern w:val="2"/>
          <w:sz w:val="36"/>
          <w:szCs w:val="36"/>
          <w:highlight w:val="none"/>
          <w:lang w:val="en-US" w:eastAsia="zh-CN" w:bidi="ar-SA"/>
        </w:rPr>
        <w:t>比选内容及要求</w:t>
      </w:r>
      <w:bookmarkEnd w:id="24"/>
      <w:bookmarkStart w:id="26" w:name="_Toc31717"/>
    </w:p>
    <w:p>
      <w:pPr>
        <w:spacing w:line="360" w:lineRule="auto"/>
        <w:jc w:val="left"/>
        <w:outlineLvl w:val="1"/>
        <w:rPr>
          <w:rFonts w:hint="eastAsia" w:ascii="宋体" w:hAnsi="宋体" w:eastAsia="宋体" w:cs="仿宋"/>
          <w:b/>
          <w:bCs/>
          <w:sz w:val="28"/>
          <w:szCs w:val="24"/>
          <w:highlight w:val="none"/>
          <w:lang w:val="zh-CN"/>
        </w:rPr>
      </w:pPr>
      <w:r>
        <w:rPr>
          <w:rFonts w:hint="eastAsia" w:ascii="宋体" w:hAnsi="宋体" w:eastAsia="宋体" w:cs="Times New Roman"/>
          <w:sz w:val="24"/>
          <w:szCs w:val="24"/>
          <w:highlight w:val="none"/>
          <w:lang w:val="zh-CN"/>
        </w:rPr>
        <w:t>一、</w:t>
      </w:r>
      <w:r>
        <w:rPr>
          <w:rFonts w:hint="eastAsia" w:ascii="宋体" w:hAnsi="宋体" w:eastAsia="宋体" w:cs="仿宋"/>
          <w:b/>
          <w:bCs/>
          <w:sz w:val="28"/>
          <w:szCs w:val="24"/>
          <w:highlight w:val="none"/>
          <w:lang w:val="zh-CN"/>
        </w:rPr>
        <w:t>项目概述</w:t>
      </w:r>
    </w:p>
    <w:p>
      <w:pPr>
        <w:spacing w:line="360" w:lineRule="auto"/>
        <w:ind w:firstLine="470" w:firstLineChars="196"/>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1.</w:t>
      </w:r>
      <w:r>
        <w:rPr>
          <w:rFonts w:hint="eastAsia" w:ascii="宋体" w:hAnsi="宋体" w:eastAsia="宋体"/>
          <w:sz w:val="24"/>
          <w:szCs w:val="24"/>
          <w:highlight w:val="none"/>
          <w:lang w:val="zh-CN"/>
        </w:rPr>
        <w:t>项目地点：内江市市中区甜城大道中段</w:t>
      </w:r>
      <w:r>
        <w:rPr>
          <w:rFonts w:hint="eastAsia" w:ascii="宋体" w:hAnsi="宋体" w:eastAsia="宋体"/>
          <w:sz w:val="24"/>
          <w:szCs w:val="24"/>
          <w:highlight w:val="none"/>
          <w:lang w:val="en-US" w:eastAsia="zh-CN"/>
        </w:rPr>
        <w:t>248号</w:t>
      </w:r>
    </w:p>
    <w:p>
      <w:pPr>
        <w:pStyle w:val="19"/>
        <w:rPr>
          <w:rFonts w:hint="eastAsia" w:ascii="宋体" w:hAnsi="宋体" w:eastAsia="宋体"/>
          <w:sz w:val="24"/>
          <w:szCs w:val="24"/>
          <w:highlight w:val="none"/>
          <w:lang w:val="zh-CN" w:eastAsia="zh-CN"/>
        </w:rPr>
      </w:pPr>
      <w:r>
        <w:rPr>
          <w:rFonts w:hint="eastAsia" w:eastAsia="宋体"/>
          <w:sz w:val="24"/>
          <w:szCs w:val="24"/>
          <w:highlight w:val="none"/>
          <w:lang w:val="en-US" w:eastAsia="zh-CN"/>
        </w:rPr>
        <w:t>2</w:t>
      </w:r>
      <w:r>
        <w:rPr>
          <w:rFonts w:hint="eastAsia" w:ascii="宋体" w:hAnsi="宋体" w:eastAsia="宋体"/>
          <w:sz w:val="24"/>
          <w:szCs w:val="24"/>
          <w:highlight w:val="none"/>
          <w:lang w:val="zh-CN"/>
        </w:rPr>
        <w:t>.</w:t>
      </w:r>
      <w:r>
        <w:rPr>
          <w:rFonts w:hint="eastAsia" w:ascii="宋体" w:hAnsi="宋体" w:eastAsia="宋体"/>
          <w:sz w:val="24"/>
          <w:szCs w:val="24"/>
          <w:highlight w:val="none"/>
          <w:lang w:val="en-US" w:eastAsia="zh-CN"/>
        </w:rPr>
        <w:t>项目介绍</w:t>
      </w:r>
      <w:r>
        <w:rPr>
          <w:rFonts w:hint="eastAsia" w:ascii="宋体" w:hAnsi="宋体" w:eastAsia="宋体"/>
          <w:sz w:val="24"/>
          <w:szCs w:val="24"/>
          <w:highlight w:val="none"/>
          <w:lang w:val="zh-CN" w:eastAsia="zh-CN"/>
        </w:rPr>
        <w:t>：四川铁道职业学院</w:t>
      </w:r>
      <w:r>
        <w:rPr>
          <w:rFonts w:hint="eastAsia" w:ascii="宋体" w:hAnsi="宋体" w:eastAsia="宋体"/>
          <w:sz w:val="24"/>
          <w:szCs w:val="24"/>
          <w:highlight w:val="none"/>
          <w:lang w:val="zh-CN"/>
        </w:rPr>
        <w:t>内江校区3号、4号学生宿舍楼</w:t>
      </w:r>
      <w:r>
        <w:rPr>
          <w:rFonts w:hint="eastAsia" w:ascii="宋体" w:hAnsi="宋体" w:eastAsia="宋体"/>
          <w:sz w:val="24"/>
          <w:szCs w:val="24"/>
          <w:highlight w:val="none"/>
          <w:lang w:val="zh-CN" w:eastAsia="zh-CN"/>
        </w:rPr>
        <w:t>位于</w:t>
      </w:r>
      <w:r>
        <w:rPr>
          <w:rFonts w:hint="eastAsia" w:ascii="宋体" w:hAnsi="宋体" w:eastAsia="宋体"/>
          <w:sz w:val="24"/>
          <w:szCs w:val="24"/>
          <w:highlight w:val="none"/>
          <w:lang w:val="zh-CN"/>
        </w:rPr>
        <w:t>内江市市中区甜城大道中段</w:t>
      </w:r>
      <w:r>
        <w:rPr>
          <w:rFonts w:hint="eastAsia" w:ascii="宋体" w:hAnsi="宋体" w:eastAsia="宋体"/>
          <w:sz w:val="24"/>
          <w:szCs w:val="24"/>
          <w:highlight w:val="none"/>
          <w:lang w:val="en-US" w:eastAsia="zh-CN"/>
        </w:rPr>
        <w:t>248号</w:t>
      </w:r>
      <w:r>
        <w:rPr>
          <w:rFonts w:hint="eastAsia" w:ascii="宋体" w:hAnsi="宋体" w:eastAsia="宋体"/>
          <w:sz w:val="24"/>
          <w:szCs w:val="24"/>
          <w:highlight w:val="none"/>
          <w:lang w:val="zh-CN" w:eastAsia="zh-CN"/>
        </w:rPr>
        <w:t>，总建筑面积约6195m</w:t>
      </w:r>
      <w:r>
        <w:rPr>
          <w:rFonts w:hint="eastAsia" w:ascii="宋体" w:hAnsi="宋体" w:eastAsia="宋体"/>
          <w:sz w:val="24"/>
          <w:szCs w:val="24"/>
          <w:highlight w:val="none"/>
          <w:vertAlign w:val="superscript"/>
          <w:lang w:val="zh-CN" w:eastAsia="zh-CN"/>
        </w:rPr>
        <w:t>2</w:t>
      </w:r>
      <w:r>
        <w:rPr>
          <w:rFonts w:hint="eastAsia" w:ascii="宋体" w:hAnsi="宋体" w:eastAsia="宋体"/>
          <w:sz w:val="24"/>
          <w:szCs w:val="24"/>
          <w:highlight w:val="none"/>
          <w:lang w:val="zh-CN" w:eastAsia="zh-CN"/>
        </w:rPr>
        <w:t>，依据相关房屋鉴定报告，对四川铁道职业学院内江校区3号、4号学生宿舍楼主体结构进行原鉴定情况的复核，出具结构加固设计</w:t>
      </w:r>
      <w:r>
        <w:rPr>
          <w:rFonts w:hint="eastAsia" w:eastAsia="宋体"/>
          <w:sz w:val="24"/>
          <w:szCs w:val="24"/>
          <w:highlight w:val="none"/>
          <w:lang w:val="zh-CN" w:eastAsia="zh-CN"/>
        </w:rPr>
        <w:t>。</w:t>
      </w:r>
      <w:r>
        <w:rPr>
          <w:rFonts w:hint="eastAsia" w:ascii="宋体" w:hAnsi="宋体" w:eastAsia="宋体"/>
          <w:sz w:val="24"/>
          <w:szCs w:val="24"/>
          <w:highlight w:val="none"/>
          <w:lang w:val="zh-CN" w:eastAsia="zh-CN"/>
        </w:rPr>
        <w:t>施工图纸和加固施工完成后的继续使用证明文件</w:t>
      </w:r>
      <w:r>
        <w:rPr>
          <w:rFonts w:hint="eastAsia" w:eastAsia="宋体"/>
          <w:sz w:val="24"/>
          <w:szCs w:val="24"/>
          <w:highlight w:val="none"/>
          <w:lang w:val="zh-CN" w:eastAsia="zh-CN"/>
        </w:rPr>
        <w:t>（</w:t>
      </w:r>
      <w:r>
        <w:rPr>
          <w:rFonts w:hint="eastAsia" w:eastAsia="宋体"/>
          <w:sz w:val="24"/>
          <w:szCs w:val="24"/>
          <w:highlight w:val="none"/>
          <w:lang w:val="en-US" w:eastAsia="zh-CN"/>
        </w:rPr>
        <w:t>鉴定报告</w:t>
      </w:r>
      <w:r>
        <w:rPr>
          <w:rFonts w:hint="eastAsia" w:eastAsia="宋体"/>
          <w:sz w:val="24"/>
          <w:szCs w:val="24"/>
          <w:highlight w:val="none"/>
          <w:lang w:val="zh-CN" w:eastAsia="zh-CN"/>
        </w:rPr>
        <w:t>）</w:t>
      </w:r>
      <w:r>
        <w:rPr>
          <w:rFonts w:hint="eastAsia" w:ascii="宋体" w:hAnsi="宋体" w:eastAsia="宋体"/>
          <w:sz w:val="24"/>
          <w:szCs w:val="24"/>
          <w:highlight w:val="none"/>
          <w:lang w:val="zh-CN" w:eastAsia="zh-CN"/>
        </w:rPr>
        <w:t>，其费用参照投标文件执行。</w:t>
      </w:r>
    </w:p>
    <w:p>
      <w:pPr>
        <w:pStyle w:val="19"/>
        <w:rPr>
          <w:rFonts w:hint="default" w:ascii="宋体" w:hAnsi="宋体" w:eastAsia="宋体"/>
          <w:sz w:val="24"/>
          <w:szCs w:val="24"/>
          <w:highlight w:val="none"/>
          <w:lang w:val="en-US" w:eastAsia="zh-CN"/>
        </w:rPr>
      </w:pPr>
      <w:r>
        <w:rPr>
          <w:rFonts w:hint="eastAsia" w:eastAsia="宋体"/>
          <w:sz w:val="24"/>
          <w:szCs w:val="24"/>
          <w:highlight w:val="none"/>
          <w:lang w:val="en-US" w:eastAsia="zh-CN"/>
        </w:rPr>
        <w:t>堡坎位于</w:t>
      </w:r>
      <w:r>
        <w:rPr>
          <w:rFonts w:hint="eastAsia" w:ascii="宋体" w:hAnsi="宋体" w:eastAsia="宋体"/>
          <w:sz w:val="24"/>
          <w:szCs w:val="24"/>
          <w:highlight w:val="none"/>
          <w:lang w:val="zh-CN" w:eastAsia="zh-CN"/>
        </w:rPr>
        <w:t>学校新实验楼左侧</w:t>
      </w:r>
      <w:r>
        <w:rPr>
          <w:rFonts w:hint="eastAsia" w:eastAsia="宋体"/>
          <w:sz w:val="24"/>
          <w:szCs w:val="24"/>
          <w:highlight w:val="none"/>
          <w:lang w:val="zh-CN" w:eastAsia="zh-CN"/>
        </w:rPr>
        <w:t>，</w:t>
      </w:r>
      <w:r>
        <w:rPr>
          <w:rFonts w:hint="eastAsia" w:eastAsia="宋体"/>
          <w:sz w:val="24"/>
          <w:szCs w:val="24"/>
          <w:highlight w:val="none"/>
          <w:lang w:val="en-US" w:eastAsia="zh-CN"/>
        </w:rPr>
        <w:t>其</w:t>
      </w:r>
      <w:r>
        <w:rPr>
          <w:rFonts w:hint="eastAsia" w:ascii="宋体" w:hAnsi="宋体" w:eastAsia="宋体"/>
          <w:sz w:val="24"/>
          <w:szCs w:val="24"/>
          <w:highlight w:val="none"/>
          <w:lang w:val="zh-CN" w:eastAsia="zh-CN"/>
        </w:rPr>
        <w:t>自身整体稳定性和承载力</w:t>
      </w:r>
      <w:r>
        <w:rPr>
          <w:rFonts w:hint="eastAsia" w:eastAsia="宋体"/>
          <w:sz w:val="24"/>
          <w:szCs w:val="24"/>
          <w:highlight w:val="none"/>
          <w:lang w:val="en-US" w:eastAsia="zh-CN"/>
        </w:rPr>
        <w:t>不足</w:t>
      </w:r>
      <w:r>
        <w:rPr>
          <w:rFonts w:hint="eastAsia" w:ascii="宋体" w:hAnsi="宋体" w:eastAsia="宋体"/>
          <w:sz w:val="24"/>
          <w:szCs w:val="24"/>
          <w:highlight w:val="none"/>
          <w:lang w:val="zh-CN" w:eastAsia="zh-CN"/>
        </w:rPr>
        <w:t>，</w:t>
      </w:r>
      <w:r>
        <w:rPr>
          <w:rFonts w:hint="eastAsia" w:eastAsia="宋体"/>
          <w:sz w:val="24"/>
          <w:szCs w:val="24"/>
          <w:highlight w:val="none"/>
          <w:lang w:val="en-US" w:eastAsia="zh-CN"/>
        </w:rPr>
        <w:t>且其</w:t>
      </w:r>
      <w:r>
        <w:rPr>
          <w:rFonts w:hint="eastAsia" w:ascii="宋体" w:hAnsi="宋体" w:eastAsia="宋体"/>
          <w:sz w:val="24"/>
          <w:szCs w:val="24"/>
          <w:highlight w:val="none"/>
          <w:lang w:val="zh-CN" w:eastAsia="zh-CN"/>
        </w:rPr>
        <w:t>上方有校外居民的违章搭建。</w:t>
      </w:r>
    </w:p>
    <w:p>
      <w:pPr>
        <w:numPr>
          <w:ilvl w:val="0"/>
          <w:numId w:val="0"/>
        </w:numPr>
        <w:spacing w:line="360" w:lineRule="auto"/>
        <w:jc w:val="left"/>
        <w:rPr>
          <w:rFonts w:hint="eastAsia" w:ascii="宋体" w:hAnsi="宋体" w:eastAsia="宋体" w:cs="仿宋"/>
          <w:b/>
          <w:bCs/>
          <w:sz w:val="28"/>
          <w:szCs w:val="24"/>
          <w:highlight w:val="none"/>
          <w:lang w:val="zh-CN" w:eastAsia="zh-CN"/>
        </w:rPr>
      </w:pPr>
      <w:r>
        <w:rPr>
          <w:rFonts w:hint="eastAsia" w:ascii="宋体" w:hAnsi="宋体" w:eastAsia="宋体" w:cs="仿宋"/>
          <w:b/>
          <w:bCs/>
          <w:sz w:val="28"/>
          <w:szCs w:val="24"/>
          <w:highlight w:val="none"/>
          <w:lang w:val="en-US" w:eastAsia="zh-CN"/>
        </w:rPr>
        <w:t>二、</w:t>
      </w:r>
      <w:r>
        <w:rPr>
          <w:rFonts w:hint="eastAsia" w:ascii="宋体" w:hAnsi="宋体" w:eastAsia="宋体" w:cs="仿宋"/>
          <w:b/>
          <w:bCs/>
          <w:sz w:val="28"/>
          <w:szCs w:val="24"/>
          <w:highlight w:val="none"/>
          <w:lang w:val="zh-CN" w:eastAsia="zh-CN"/>
        </w:rPr>
        <w:t>技术参数要求</w:t>
      </w:r>
    </w:p>
    <w:p>
      <w:pPr>
        <w:spacing w:line="360" w:lineRule="auto"/>
        <w:ind w:firstLine="480" w:firstLineChars="200"/>
        <w:outlineLvl w:val="2"/>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（一）执行的技术规范及技术要求</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《建筑结构荷载规范》GB50009-2012</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《建筑抗震设计规范》GB50011-2010(2016版)</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《钢结构设计标准》GB50017-2017</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《钢结构焊接规范》GB50661-2011</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《钢结构设计制图深度和表示方法》03G102</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《混凝土结构设计规范》GB50010-2010(2016版)</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《建筑地基基础设计规范》GB50007-2011</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《建筑抗震设防分类标准》GB50223-2008</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《钢结构高强度螺栓连接技术规程》JGJ82-2011</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《建筑抗震鉴定标准》GB50023-2009</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《混凝土结构加固设计规范》GB50367-2013</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《钢筋混凝土后锚固技术规程》JGJ145-2013</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《建筑抗震加固技术规程》JGJ116-2009</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《建筑地基处理技术规范》JGJ 79-2012</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《钢结构加固技术规范》CECS77:96</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《钢结构工程施工规范》GB50755-2012</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《北京地区建筑地基基础勘察设计规范(2016版)》(DBJ11-501-2009) </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《建筑抗震加固技术规程》JGJ116-09</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《混凝土结构加固设计规范》 GB50367-2013</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《建筑防火涂料(板)工程设计、施工与验收规程》DB11/1245-2015</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《钢结构防火涂料》GB14907-2002</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钢结构通用规范</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 xml:space="preserve">GB 55006-2021   </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既有建筑维护与改造通用规范</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 xml:space="preserve">GB 55022-2021 </w:t>
      </w:r>
    </w:p>
    <w:p>
      <w:pPr>
        <w:numPr>
          <w:ilvl w:val="0"/>
          <w:numId w:val="0"/>
        </w:numPr>
        <w:spacing w:line="360" w:lineRule="auto"/>
        <w:jc w:val="left"/>
        <w:rPr>
          <w:rFonts w:hint="eastAsia" w:ascii="宋体" w:hAnsi="宋体" w:eastAsia="宋体" w:cs="仿宋"/>
          <w:b/>
          <w:bCs/>
          <w:sz w:val="28"/>
          <w:szCs w:val="24"/>
          <w:highlight w:val="none"/>
          <w:lang w:val="en-US" w:eastAsia="zh-CN"/>
        </w:rPr>
      </w:pPr>
      <w:r>
        <w:rPr>
          <w:rFonts w:hint="eastAsia" w:ascii="宋体" w:hAnsi="宋体" w:eastAsia="宋体" w:cs="仿宋"/>
          <w:b/>
          <w:bCs/>
          <w:sz w:val="28"/>
          <w:szCs w:val="24"/>
          <w:highlight w:val="none"/>
          <w:lang w:val="en-US" w:eastAsia="zh-CN"/>
        </w:rPr>
        <w:t>三、服务要求</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（一）服务内容</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1.对原鉴定情况进行复核；</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2.出具结构加固方案（含专家论证）、施工图设计等，加固后须满足安全使用需求；</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3.完成后续服务（包括施工招标配合服务和施工现场配合服务等内容）；</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4.按设计完成施工后，出具继续安全使用证明文件</w:t>
      </w:r>
      <w:r>
        <w:rPr>
          <w:rFonts w:hint="eastAsia" w:eastAsia="宋体"/>
          <w:sz w:val="24"/>
          <w:szCs w:val="24"/>
          <w:highlight w:val="none"/>
          <w:lang w:val="zh-CN" w:eastAsia="zh-CN"/>
        </w:rPr>
        <w:t>（</w:t>
      </w:r>
      <w:r>
        <w:rPr>
          <w:rFonts w:hint="eastAsia" w:eastAsia="宋体"/>
          <w:sz w:val="24"/>
          <w:szCs w:val="24"/>
          <w:highlight w:val="none"/>
          <w:lang w:val="en-US" w:eastAsia="zh-CN"/>
        </w:rPr>
        <w:t>鉴定报告</w:t>
      </w:r>
      <w:r>
        <w:rPr>
          <w:rFonts w:hint="eastAsia" w:eastAsia="宋体"/>
          <w:sz w:val="24"/>
          <w:szCs w:val="24"/>
          <w:highlight w:val="none"/>
          <w:lang w:val="zh-CN" w:eastAsia="zh-CN"/>
        </w:rPr>
        <w:t>）</w:t>
      </w:r>
      <w:r>
        <w:rPr>
          <w:rFonts w:hint="eastAsia" w:ascii="宋体" w:hAnsi="宋体" w:eastAsia="宋体" w:cs="Times New Roman"/>
          <w:sz w:val="24"/>
          <w:szCs w:val="24"/>
          <w:highlight w:val="none"/>
          <w:lang w:val="en-US" w:eastAsia="zh-CN"/>
        </w:rPr>
        <w:t>。</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（二）本工程设计满足下列要求：</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1.提交的设计文件应符合建设部《建筑工程设计文件编制深度规定》的规定及其它设计标准、规范、规程、定额和办法等的要求，并应通过上级主管部门的审查。</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2.若上级主管部门或招标人认为需要进行技术设计、编制技术设计文件及相应修正概算，中标人应无条件执行，且编制费用已包括在投标报价中。</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3.工程施工时，应无条件随时派遣设计代表，协助业主解决各种与设计有关的问题，包括修改完善设计和局部变更设计。</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（三）设计原始资料</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1.供应商应根据实际需要，自行搜集或购买全部地形图、地质图、规划图及所涉及的其他图纸或资料，自费进行工程测量、研究试验及有关协调（包括签订协议）、调查和资料搜集等工作。</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2.设计依据包括国家相关规范标准，本项目设计需求、原图档资料和鉴定报告。 </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3.严格执行国家和行业的设计规范、标准及技术规程要求进行设计。 应按现行的国家有关规范、规程、国家节能要求、设计标准和技术要求，合理合规选择各类材料。 </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4.项目应充分考虑结构安全、建筑节能、消防等要求，选用经济实用的建筑材料、设备，工程造价经济合理。</w:t>
      </w:r>
    </w:p>
    <w:p>
      <w:pPr>
        <w:spacing w:line="360" w:lineRule="auto"/>
        <w:jc w:val="left"/>
        <w:outlineLvl w:val="1"/>
        <w:rPr>
          <w:rFonts w:hint="eastAsia" w:ascii="宋体" w:hAnsi="宋体" w:eastAsia="宋体" w:cs="仿宋"/>
          <w:b/>
          <w:bCs/>
          <w:sz w:val="28"/>
          <w:szCs w:val="24"/>
          <w:highlight w:val="none"/>
          <w:lang w:val="zh-CN" w:eastAsia="zh-CN"/>
        </w:rPr>
      </w:pPr>
      <w:r>
        <w:rPr>
          <w:rFonts w:hint="eastAsia" w:ascii="宋体" w:hAnsi="宋体" w:eastAsia="宋体" w:cs="仿宋"/>
          <w:b/>
          <w:bCs/>
          <w:sz w:val="28"/>
          <w:szCs w:val="24"/>
          <w:highlight w:val="none"/>
          <w:lang w:val="zh-CN" w:eastAsia="zh-CN"/>
        </w:rPr>
        <w:t>四、商务要求（实质性要求）</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（一）工期</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签订合同后20个日历天内竣工。</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（二）付款说明</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1.项目费用采用固定总价合同。</w:t>
      </w:r>
    </w:p>
    <w:p>
      <w:pPr>
        <w:spacing w:line="360" w:lineRule="auto"/>
        <w:ind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2.付款条件</w:t>
      </w:r>
    </w:p>
    <w:p>
      <w:pPr>
        <w:pStyle w:val="19"/>
        <w:rPr>
          <w:rFonts w:hint="eastAsia" w:ascii="宋体" w:hAnsi="宋体" w:eastAsia="宋体" w:cs="Times New Roman"/>
          <w:sz w:val="24"/>
          <w:szCs w:val="24"/>
          <w:highlight w:val="none"/>
          <w:lang w:val="en-US" w:eastAsia="zh-CN"/>
        </w:rPr>
      </w:pPr>
      <w:r>
        <w:rPr>
          <w:rFonts w:hint="eastAsia" w:eastAsia="宋体" w:cs="Times New Roman"/>
          <w:sz w:val="24"/>
          <w:szCs w:val="24"/>
          <w:highlight w:val="none"/>
          <w:lang w:val="en-US" w:eastAsia="zh-CN"/>
        </w:rPr>
        <w:t>（1）</w:t>
      </w:r>
      <w:r>
        <w:rPr>
          <w:rFonts w:hint="eastAsia" w:ascii="宋体" w:hAnsi="宋体" w:eastAsia="宋体" w:cs="Times New Roman"/>
          <w:sz w:val="24"/>
          <w:szCs w:val="24"/>
          <w:highlight w:val="none"/>
          <w:lang w:val="en-US" w:eastAsia="zh-CN"/>
        </w:rPr>
        <w:t>预付款：合同生效后经</w:t>
      </w:r>
      <w:r>
        <w:rPr>
          <w:rFonts w:hint="eastAsia" w:eastAsia="宋体" w:cs="Times New Roman"/>
          <w:sz w:val="24"/>
          <w:szCs w:val="24"/>
          <w:highlight w:val="none"/>
          <w:lang w:val="en-US" w:eastAsia="zh-CN"/>
        </w:rPr>
        <w:t>供应商</w:t>
      </w:r>
      <w:r>
        <w:rPr>
          <w:rFonts w:hint="eastAsia" w:ascii="宋体" w:hAnsi="宋体" w:eastAsia="宋体" w:cs="Times New Roman"/>
          <w:sz w:val="24"/>
          <w:szCs w:val="24"/>
          <w:highlight w:val="none"/>
          <w:lang w:val="en-US" w:eastAsia="zh-CN"/>
        </w:rPr>
        <w:t>提出书面申请并提供符合</w:t>
      </w:r>
      <w:r>
        <w:rPr>
          <w:rFonts w:hint="eastAsia" w:eastAsia="宋体" w:cs="Times New Roman"/>
          <w:sz w:val="24"/>
          <w:szCs w:val="24"/>
          <w:highlight w:val="none"/>
          <w:lang w:val="en-US" w:eastAsia="zh-CN"/>
        </w:rPr>
        <w:t>学校</w:t>
      </w:r>
      <w:r>
        <w:rPr>
          <w:rFonts w:hint="eastAsia" w:ascii="宋体" w:hAnsi="宋体" w:eastAsia="宋体" w:cs="Times New Roman"/>
          <w:sz w:val="24"/>
          <w:szCs w:val="24"/>
          <w:highlight w:val="none"/>
          <w:lang w:val="en-US" w:eastAsia="zh-CN"/>
        </w:rPr>
        <w:t>要求的正式发票，</w:t>
      </w:r>
      <w:r>
        <w:rPr>
          <w:rFonts w:hint="eastAsia" w:eastAsia="宋体" w:cs="Times New Roman"/>
          <w:sz w:val="24"/>
          <w:szCs w:val="24"/>
          <w:highlight w:val="none"/>
          <w:lang w:val="en-US" w:eastAsia="zh-CN"/>
        </w:rPr>
        <w:t>学校</w:t>
      </w:r>
      <w:r>
        <w:rPr>
          <w:rFonts w:hint="eastAsia" w:ascii="宋体" w:hAnsi="宋体" w:eastAsia="宋体" w:cs="Times New Roman"/>
          <w:sz w:val="24"/>
          <w:szCs w:val="24"/>
          <w:highlight w:val="none"/>
          <w:lang w:val="en-US" w:eastAsia="zh-CN"/>
        </w:rPr>
        <w:t>确认后于15个日历天内预付合同价款的</w:t>
      </w:r>
      <w:r>
        <w:rPr>
          <w:rFonts w:hint="eastAsia" w:eastAsia="宋体" w:cs="Times New Roman"/>
          <w:sz w:val="24"/>
          <w:szCs w:val="24"/>
          <w:highlight w:val="none"/>
          <w:lang w:val="en-US" w:eastAsia="zh-CN"/>
        </w:rPr>
        <w:t>3</w:t>
      </w:r>
      <w:r>
        <w:rPr>
          <w:rFonts w:hint="eastAsia" w:ascii="宋体" w:hAnsi="宋体" w:eastAsia="宋体" w:cs="Times New Roman"/>
          <w:sz w:val="24"/>
          <w:szCs w:val="24"/>
          <w:highlight w:val="none"/>
          <w:lang w:val="en-US" w:eastAsia="zh-CN"/>
        </w:rPr>
        <w:t>0%；</w:t>
      </w:r>
    </w:p>
    <w:p>
      <w:pPr>
        <w:pStyle w:val="19"/>
        <w:rPr>
          <w:rFonts w:hint="eastAsia" w:ascii="宋体" w:hAnsi="宋体" w:eastAsia="宋体" w:cs="Times New Roman"/>
          <w:sz w:val="24"/>
          <w:szCs w:val="24"/>
          <w:highlight w:val="none"/>
          <w:lang w:val="en-US" w:eastAsia="zh-CN"/>
        </w:rPr>
      </w:pPr>
      <w:r>
        <w:rPr>
          <w:rFonts w:hint="eastAsia" w:eastAsia="宋体" w:cs="Times New Roman"/>
          <w:sz w:val="24"/>
          <w:szCs w:val="24"/>
          <w:highlight w:val="none"/>
          <w:lang w:val="en-US" w:eastAsia="zh-CN"/>
        </w:rPr>
        <w:t>（2）</w:t>
      </w:r>
      <w:r>
        <w:rPr>
          <w:rFonts w:hint="eastAsia" w:ascii="宋体" w:hAnsi="宋体" w:eastAsia="宋体" w:cs="Times New Roman"/>
          <w:sz w:val="24"/>
          <w:szCs w:val="24"/>
          <w:highlight w:val="none"/>
          <w:lang w:val="en-US" w:eastAsia="zh-CN"/>
        </w:rPr>
        <w:t>工程项目施工图经发包人确认后，</w:t>
      </w:r>
      <w:r>
        <w:rPr>
          <w:rFonts w:hint="eastAsia" w:eastAsia="宋体" w:cs="Times New Roman"/>
          <w:sz w:val="24"/>
          <w:szCs w:val="24"/>
          <w:highlight w:val="none"/>
          <w:lang w:val="en-US" w:eastAsia="zh-CN"/>
        </w:rPr>
        <w:t>供应商</w:t>
      </w:r>
      <w:r>
        <w:rPr>
          <w:rFonts w:hint="eastAsia" w:ascii="宋体" w:hAnsi="宋体" w:eastAsia="宋体" w:cs="Times New Roman"/>
          <w:sz w:val="24"/>
          <w:szCs w:val="24"/>
          <w:highlight w:val="none"/>
          <w:lang w:val="en-US" w:eastAsia="zh-CN"/>
        </w:rPr>
        <w:t>提供相应的正式发票后15个日历天内，支付合同价款的</w:t>
      </w:r>
      <w:r>
        <w:rPr>
          <w:rFonts w:hint="eastAsia" w:eastAsia="宋体" w:cs="Times New Roman"/>
          <w:sz w:val="24"/>
          <w:szCs w:val="24"/>
          <w:highlight w:val="none"/>
          <w:lang w:val="en-US" w:eastAsia="zh-CN"/>
        </w:rPr>
        <w:t>3</w:t>
      </w:r>
      <w:r>
        <w:rPr>
          <w:rFonts w:hint="eastAsia" w:ascii="宋体" w:hAnsi="宋体" w:eastAsia="宋体" w:cs="Times New Roman"/>
          <w:sz w:val="24"/>
          <w:szCs w:val="24"/>
          <w:highlight w:val="none"/>
          <w:lang w:val="en-US" w:eastAsia="zh-CN"/>
        </w:rPr>
        <w:t>0%；</w:t>
      </w:r>
    </w:p>
    <w:p>
      <w:pPr>
        <w:pStyle w:val="19"/>
        <w:rPr>
          <w:rFonts w:hint="default" w:ascii="宋体" w:hAnsi="宋体" w:eastAsia="宋体" w:cs="Times New Roman"/>
          <w:sz w:val="24"/>
          <w:szCs w:val="24"/>
          <w:highlight w:val="none"/>
          <w:lang w:val="en-US" w:eastAsia="zh-CN"/>
        </w:rPr>
      </w:pPr>
      <w:r>
        <w:rPr>
          <w:rFonts w:hint="eastAsia" w:eastAsia="宋体" w:cs="Times New Roman"/>
          <w:sz w:val="24"/>
          <w:szCs w:val="24"/>
          <w:highlight w:val="none"/>
          <w:lang w:val="en-US" w:eastAsia="zh-CN"/>
        </w:rPr>
        <w:t>（3）发包人收到安全使用证明文件（鉴定报告）后，供应商</w:t>
      </w:r>
      <w:r>
        <w:rPr>
          <w:rFonts w:hint="eastAsia" w:ascii="宋体" w:hAnsi="宋体" w:eastAsia="宋体" w:cs="Times New Roman"/>
          <w:sz w:val="24"/>
          <w:szCs w:val="24"/>
          <w:highlight w:val="none"/>
          <w:lang w:val="en-US" w:eastAsia="zh-CN"/>
        </w:rPr>
        <w:t>提供相应的正式发票后15个日历天内，支付合同价款的</w:t>
      </w:r>
      <w:r>
        <w:rPr>
          <w:rFonts w:hint="eastAsia" w:eastAsia="宋体" w:cs="Times New Roman"/>
          <w:sz w:val="24"/>
          <w:szCs w:val="24"/>
          <w:highlight w:val="none"/>
          <w:lang w:val="en-US" w:eastAsia="zh-CN"/>
        </w:rPr>
        <w:t>4</w:t>
      </w:r>
      <w:r>
        <w:rPr>
          <w:rFonts w:hint="eastAsia" w:ascii="宋体" w:hAnsi="宋体" w:eastAsia="宋体" w:cs="Times New Roman"/>
          <w:sz w:val="24"/>
          <w:szCs w:val="24"/>
          <w:highlight w:val="none"/>
          <w:lang w:val="en-US" w:eastAsia="zh-CN"/>
        </w:rPr>
        <w:t>0%</w:t>
      </w:r>
      <w:r>
        <w:rPr>
          <w:rFonts w:hint="eastAsia" w:eastAsia="宋体" w:cs="Times New Roman"/>
          <w:sz w:val="24"/>
          <w:szCs w:val="24"/>
          <w:highlight w:val="none"/>
          <w:lang w:val="en-US" w:eastAsia="zh-CN"/>
        </w:rPr>
        <w:t xml:space="preserve">。 </w:t>
      </w:r>
    </w:p>
    <w:p>
      <w:pPr>
        <w:pStyle w:val="19"/>
        <w:rPr>
          <w:rFonts w:hint="eastAsia" w:ascii="宋体" w:hAnsi="宋体" w:eastAsia="宋体" w:cs="Times New Roman"/>
          <w:sz w:val="24"/>
          <w:szCs w:val="24"/>
          <w:highlight w:val="none"/>
          <w:lang w:val="en-US" w:eastAsia="zh-CN"/>
        </w:rPr>
      </w:pPr>
      <w:r>
        <w:rPr>
          <w:rFonts w:hint="eastAsia" w:eastAsia="宋体" w:cs="Times New Roman"/>
          <w:sz w:val="24"/>
          <w:szCs w:val="24"/>
          <w:highlight w:val="none"/>
          <w:lang w:val="en-US" w:eastAsia="zh-CN"/>
        </w:rPr>
        <w:t>（4）</w:t>
      </w:r>
      <w:r>
        <w:rPr>
          <w:rFonts w:hint="eastAsia" w:ascii="宋体" w:hAnsi="宋体" w:eastAsia="宋体" w:cs="Times New Roman"/>
          <w:sz w:val="24"/>
          <w:szCs w:val="24"/>
          <w:highlight w:val="none"/>
          <w:lang w:val="en-US" w:eastAsia="zh-CN"/>
        </w:rPr>
        <w:t>由于</w:t>
      </w:r>
      <w:r>
        <w:rPr>
          <w:rFonts w:hint="eastAsia" w:eastAsia="宋体" w:cs="Times New Roman"/>
          <w:sz w:val="24"/>
          <w:szCs w:val="24"/>
          <w:highlight w:val="none"/>
          <w:lang w:val="en-US" w:eastAsia="zh-CN"/>
        </w:rPr>
        <w:t>供应商</w:t>
      </w:r>
      <w:r>
        <w:rPr>
          <w:rFonts w:hint="eastAsia" w:ascii="宋体" w:hAnsi="宋体" w:eastAsia="宋体" w:cs="Times New Roman"/>
          <w:sz w:val="24"/>
          <w:szCs w:val="24"/>
          <w:highlight w:val="none"/>
          <w:lang w:val="en-US" w:eastAsia="zh-CN"/>
        </w:rPr>
        <w:t>原因造成发票不可用的，由</w:t>
      </w:r>
      <w:r>
        <w:rPr>
          <w:rFonts w:hint="eastAsia" w:eastAsia="宋体" w:cs="Times New Roman"/>
          <w:sz w:val="24"/>
          <w:szCs w:val="24"/>
          <w:highlight w:val="none"/>
          <w:lang w:val="en-US" w:eastAsia="zh-CN"/>
        </w:rPr>
        <w:t>供应商</w:t>
      </w:r>
      <w:r>
        <w:rPr>
          <w:rFonts w:hint="eastAsia" w:ascii="宋体" w:hAnsi="宋体" w:eastAsia="宋体" w:cs="Times New Roman"/>
          <w:sz w:val="24"/>
          <w:szCs w:val="24"/>
          <w:highlight w:val="none"/>
          <w:lang w:val="en-US" w:eastAsia="zh-CN"/>
        </w:rPr>
        <w:t>负责由此产生的损失，同时</w:t>
      </w:r>
      <w:r>
        <w:rPr>
          <w:rFonts w:hint="eastAsia" w:eastAsia="宋体" w:cs="Times New Roman"/>
          <w:sz w:val="24"/>
          <w:szCs w:val="24"/>
          <w:highlight w:val="none"/>
          <w:lang w:val="en-US" w:eastAsia="zh-CN"/>
        </w:rPr>
        <w:t>学校</w:t>
      </w:r>
      <w:r>
        <w:rPr>
          <w:rFonts w:hint="eastAsia" w:ascii="宋体" w:hAnsi="宋体" w:eastAsia="宋体" w:cs="Times New Roman"/>
          <w:sz w:val="24"/>
          <w:szCs w:val="24"/>
          <w:highlight w:val="none"/>
          <w:lang w:val="en-US" w:eastAsia="zh-CN"/>
        </w:rPr>
        <w:t>有权相应顺延后续款项支付。</w:t>
      </w:r>
    </w:p>
    <w:p>
      <w:pPr>
        <w:rPr>
          <w:rFonts w:ascii="宋体" w:hAnsi="宋体" w:eastAsia="宋体"/>
          <w:color w:val="000000"/>
          <w:sz w:val="36"/>
          <w:szCs w:val="36"/>
          <w:highlight w:val="none"/>
        </w:rPr>
      </w:pPr>
    </w:p>
    <w:p>
      <w:pPr>
        <w:rPr>
          <w:rFonts w:hint="eastAsia" w:ascii="宋体" w:hAnsi="宋体" w:eastAsia="宋体"/>
          <w:color w:val="000000"/>
          <w:sz w:val="36"/>
          <w:szCs w:val="36"/>
          <w:highlight w:val="none"/>
        </w:rPr>
      </w:pPr>
      <w:r>
        <w:rPr>
          <w:rFonts w:hint="eastAsia" w:ascii="宋体" w:hAnsi="宋体" w:eastAsia="宋体"/>
          <w:color w:val="000000"/>
          <w:sz w:val="36"/>
          <w:szCs w:val="36"/>
          <w:highlight w:val="none"/>
        </w:rPr>
        <w:br w:type="page"/>
      </w:r>
    </w:p>
    <w:p>
      <w:pPr>
        <w:pStyle w:val="3"/>
        <w:spacing w:line="400" w:lineRule="exact"/>
        <w:ind w:firstLine="2530" w:firstLineChars="700"/>
        <w:rPr>
          <w:rFonts w:ascii="宋体" w:hAnsi="宋体" w:eastAsia="宋体"/>
          <w:color w:val="000000"/>
          <w:sz w:val="36"/>
          <w:szCs w:val="36"/>
          <w:highlight w:val="none"/>
        </w:rPr>
      </w:pPr>
      <w:r>
        <w:rPr>
          <w:rFonts w:hint="eastAsia" w:ascii="宋体" w:hAnsi="宋体" w:eastAsia="宋体"/>
          <w:color w:val="000000"/>
          <w:sz w:val="36"/>
          <w:szCs w:val="36"/>
          <w:highlight w:val="none"/>
        </w:rPr>
        <w:t>第五章 比选评审办法</w:t>
      </w:r>
      <w:bookmarkEnd w:id="26"/>
    </w:p>
    <w:p>
      <w:pPr>
        <w:spacing w:line="360" w:lineRule="auto"/>
        <w:ind w:firstLine="3373" w:firstLineChars="1200"/>
        <w:outlineLvl w:val="1"/>
        <w:rPr>
          <w:rFonts w:ascii="宋体" w:hAnsi="宋体" w:eastAsia="宋体" w:cs="Times New Roman"/>
          <w:b/>
          <w:sz w:val="28"/>
          <w:szCs w:val="28"/>
          <w:highlight w:val="none"/>
        </w:rPr>
      </w:pPr>
      <w:r>
        <w:rPr>
          <w:rFonts w:hint="eastAsia" w:ascii="宋体" w:hAnsi="宋体" w:eastAsia="宋体" w:cs="Times New Roman"/>
          <w:b/>
          <w:sz w:val="28"/>
          <w:szCs w:val="28"/>
          <w:highlight w:val="none"/>
        </w:rPr>
        <w:t>一、总则</w:t>
      </w:r>
    </w:p>
    <w:p>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1.比选人将根据比选项目特点组建评审委员会，采取综合评分法。</w:t>
      </w:r>
    </w:p>
    <w:p>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2.比选评审工作应遵循公平、公正、科学及择优的原则，并以相同的比选评审程序和标准对待所有的申请人。</w:t>
      </w:r>
    </w:p>
    <w:p>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3.评审委员会按照比选文件规定的评审方法和标准进行评审，并独立履行下列职责：</w:t>
      </w:r>
    </w:p>
    <w:p>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(1)审查比选申请文件是否符合比选文件要求，并作出评价；</w:t>
      </w:r>
    </w:p>
    <w:p>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(2)要求参加申请人对比选申请文件有关事项作出解释或者澄清；</w:t>
      </w:r>
    </w:p>
    <w:p>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(3)推荐中选候选人名单</w:t>
      </w:r>
      <w:bookmarkStart w:id="27" w:name="_Toc217446098"/>
      <w:r>
        <w:rPr>
          <w:rFonts w:hint="eastAsia" w:ascii="宋体" w:hAnsi="宋体" w:eastAsia="宋体"/>
          <w:sz w:val="24"/>
          <w:szCs w:val="24"/>
          <w:highlight w:val="none"/>
        </w:rPr>
        <w:t>。</w:t>
      </w:r>
    </w:p>
    <w:p>
      <w:pPr>
        <w:spacing w:line="360" w:lineRule="auto"/>
        <w:ind w:firstLine="3092" w:firstLineChars="1100"/>
        <w:outlineLvl w:val="1"/>
        <w:rPr>
          <w:rFonts w:ascii="宋体" w:hAnsi="宋体" w:eastAsia="宋体" w:cs="Times New Roman"/>
          <w:b/>
          <w:sz w:val="28"/>
          <w:szCs w:val="28"/>
          <w:highlight w:val="none"/>
        </w:rPr>
      </w:pPr>
      <w:r>
        <w:rPr>
          <w:rFonts w:hint="eastAsia" w:ascii="宋体" w:hAnsi="宋体" w:eastAsia="宋体" w:cs="Times New Roman"/>
          <w:b/>
          <w:sz w:val="28"/>
          <w:szCs w:val="28"/>
          <w:highlight w:val="none"/>
        </w:rPr>
        <w:t>二、比选评审</w:t>
      </w:r>
      <w:bookmarkEnd w:id="27"/>
    </w:p>
    <w:p>
      <w:pPr>
        <w:spacing w:line="360" w:lineRule="auto"/>
        <w:ind w:firstLine="472" w:firstLineChars="196"/>
        <w:rPr>
          <w:rFonts w:ascii="宋体" w:hAnsi="宋体" w:eastAsia="宋体"/>
          <w:sz w:val="24"/>
          <w:szCs w:val="24"/>
          <w:highlight w:val="none"/>
        </w:rPr>
      </w:pPr>
      <w:r>
        <w:rPr>
          <w:rFonts w:hint="eastAsia" w:ascii="宋体" w:hAnsi="宋体" w:eastAsia="宋体"/>
          <w:b/>
          <w:bCs/>
          <w:sz w:val="24"/>
          <w:szCs w:val="24"/>
          <w:highlight w:val="none"/>
        </w:rPr>
        <w:t>1.资格性检查。</w:t>
      </w:r>
      <w:r>
        <w:rPr>
          <w:rFonts w:hint="eastAsia" w:ascii="宋体" w:hAnsi="宋体" w:eastAsia="宋体"/>
          <w:sz w:val="24"/>
          <w:szCs w:val="24"/>
          <w:highlight w:val="none"/>
        </w:rPr>
        <w:t>根据比选文件的规定，对比选申请文件中的资格证明等进行审查，以确定申请人是否具备比选资格。</w:t>
      </w:r>
    </w:p>
    <w:p>
      <w:pPr>
        <w:spacing w:line="360" w:lineRule="auto"/>
        <w:ind w:firstLine="472" w:firstLineChars="196"/>
        <w:rPr>
          <w:rFonts w:ascii="宋体" w:hAnsi="宋体" w:eastAsia="宋体"/>
          <w:sz w:val="24"/>
          <w:szCs w:val="24"/>
          <w:highlight w:val="none"/>
        </w:rPr>
      </w:pPr>
      <w:r>
        <w:rPr>
          <w:rFonts w:hint="eastAsia" w:ascii="宋体" w:hAnsi="宋体" w:eastAsia="宋体"/>
          <w:b/>
          <w:bCs/>
          <w:sz w:val="24"/>
          <w:szCs w:val="24"/>
          <w:highlight w:val="none"/>
        </w:rPr>
        <w:t>2.符合性检查。</w:t>
      </w:r>
      <w:r>
        <w:rPr>
          <w:rFonts w:hint="eastAsia" w:ascii="宋体" w:hAnsi="宋体" w:eastAsia="宋体"/>
          <w:sz w:val="24"/>
          <w:szCs w:val="24"/>
          <w:highlight w:val="none"/>
        </w:rPr>
        <w:t>根据比选文件的规定，从比选申请文件的所有实质性要求进行审查，以确定是否对比选文件的实质性要求作出响应。</w:t>
      </w:r>
    </w:p>
    <w:p>
      <w:pPr>
        <w:spacing w:line="360" w:lineRule="auto"/>
        <w:ind w:firstLine="472" w:firstLineChars="196"/>
        <w:rPr>
          <w:rFonts w:ascii="宋体" w:hAnsi="宋体" w:eastAsia="宋体"/>
          <w:sz w:val="24"/>
          <w:szCs w:val="24"/>
          <w:highlight w:val="none"/>
        </w:rPr>
      </w:pPr>
      <w:r>
        <w:rPr>
          <w:rFonts w:hint="eastAsia" w:ascii="宋体" w:hAnsi="宋体" w:eastAsia="宋体"/>
          <w:b/>
          <w:bCs/>
          <w:sz w:val="24"/>
          <w:szCs w:val="24"/>
          <w:highlight w:val="none"/>
        </w:rPr>
        <w:t>3.澄清有关问题</w:t>
      </w:r>
      <w:r>
        <w:rPr>
          <w:rFonts w:hint="eastAsia" w:ascii="宋体" w:hAnsi="宋体" w:eastAsia="宋体"/>
          <w:sz w:val="24"/>
          <w:szCs w:val="24"/>
          <w:highlight w:val="none"/>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spacing w:line="360" w:lineRule="auto"/>
        <w:ind w:firstLine="472" w:firstLineChars="196"/>
        <w:rPr>
          <w:rFonts w:ascii="宋体" w:hAnsi="宋体" w:eastAsia="宋体"/>
          <w:highlight w:val="none"/>
        </w:rPr>
      </w:pPr>
      <w:r>
        <w:rPr>
          <w:rFonts w:hint="eastAsia" w:ascii="宋体" w:hAnsi="宋体" w:eastAsia="宋体"/>
          <w:b/>
          <w:bCs/>
          <w:sz w:val="24"/>
          <w:szCs w:val="24"/>
          <w:highlight w:val="none"/>
        </w:rPr>
        <w:t>4.比较与评价</w:t>
      </w:r>
      <w:r>
        <w:rPr>
          <w:rFonts w:hint="eastAsia" w:ascii="宋体" w:hAnsi="宋体" w:eastAsia="宋体"/>
          <w:sz w:val="24"/>
          <w:szCs w:val="24"/>
          <w:highlight w:val="none"/>
        </w:rPr>
        <w:t>。按比选文件中规定的比选评审方法和标准，对资格性检查和符合性检查合格的比选申请文件按照以下综合评分表进行综合比较与评价。</w:t>
      </w:r>
    </w:p>
    <w:p>
      <w:pPr>
        <w:spacing w:line="360" w:lineRule="auto"/>
        <w:ind w:firstLine="472" w:firstLineChars="196"/>
        <w:rPr>
          <w:rFonts w:ascii="宋体" w:hAnsi="宋体" w:eastAsia="宋体"/>
          <w:sz w:val="24"/>
          <w:szCs w:val="24"/>
          <w:highlight w:val="none"/>
        </w:rPr>
      </w:pPr>
      <w:r>
        <w:rPr>
          <w:rFonts w:hint="eastAsia" w:ascii="宋体" w:hAnsi="宋体" w:eastAsia="宋体"/>
          <w:b/>
          <w:bCs/>
          <w:sz w:val="24"/>
          <w:szCs w:val="24"/>
          <w:highlight w:val="none"/>
        </w:rPr>
        <w:t>5.推荐中选候选人名单。</w:t>
      </w:r>
      <w:r>
        <w:rPr>
          <w:rFonts w:hint="eastAsia" w:ascii="宋体" w:hAnsi="宋体" w:eastAsia="宋体"/>
          <w:sz w:val="24"/>
          <w:szCs w:val="24"/>
          <w:highlight w:val="none"/>
        </w:rPr>
        <w:t>中选候选人数量应当根据采购需要确定，但必须按顺序排列中选候选人。</w:t>
      </w:r>
    </w:p>
    <w:p>
      <w:pPr>
        <w:spacing w:line="360" w:lineRule="auto"/>
        <w:ind w:firstLine="472" w:firstLineChars="196"/>
        <w:rPr>
          <w:rFonts w:ascii="宋体" w:hAnsi="宋体" w:eastAsia="宋体"/>
          <w:sz w:val="24"/>
          <w:szCs w:val="24"/>
          <w:highlight w:val="none"/>
        </w:rPr>
      </w:pPr>
      <w:r>
        <w:rPr>
          <w:rFonts w:hint="eastAsia" w:ascii="宋体" w:hAnsi="宋体" w:eastAsia="宋体"/>
          <w:b/>
          <w:bCs/>
          <w:sz w:val="24"/>
          <w:szCs w:val="24"/>
          <w:highlight w:val="none"/>
        </w:rPr>
        <w:t>6.编写比选评审报告。</w:t>
      </w:r>
      <w:r>
        <w:rPr>
          <w:rFonts w:hint="eastAsia" w:ascii="宋体" w:hAnsi="宋体" w:eastAsia="宋体"/>
          <w:sz w:val="24"/>
          <w:szCs w:val="24"/>
          <w:highlight w:val="none"/>
        </w:rPr>
        <w:t>比选评审报告是比选评审委员会根据全体比选评审成员签字的原始比选评审记录和比选评审结果编写的报告。</w:t>
      </w:r>
    </w:p>
    <w:p>
      <w:pPr>
        <w:spacing w:line="360" w:lineRule="auto"/>
        <w:ind w:firstLine="472" w:firstLineChars="196"/>
        <w:rPr>
          <w:rFonts w:ascii="宋体" w:hAnsi="宋体" w:eastAsia="宋体"/>
          <w:sz w:val="24"/>
          <w:szCs w:val="24"/>
          <w:highlight w:val="none"/>
        </w:rPr>
      </w:pPr>
      <w:r>
        <w:rPr>
          <w:rFonts w:hint="eastAsia" w:ascii="宋体" w:hAnsi="宋体" w:eastAsia="宋体"/>
          <w:b/>
          <w:bCs/>
          <w:sz w:val="24"/>
          <w:szCs w:val="24"/>
          <w:highlight w:val="none"/>
        </w:rPr>
        <w:t>7.中选。</w:t>
      </w:r>
      <w:r>
        <w:rPr>
          <w:rFonts w:hint="eastAsia" w:ascii="宋体" w:hAnsi="宋体" w:eastAsia="宋体"/>
          <w:sz w:val="24"/>
          <w:szCs w:val="24"/>
          <w:highlight w:val="none"/>
        </w:rPr>
        <w:t>比选人根据中选候选人名单，原则上选择综合得分最高的申请人为中选人，若遇到特殊情况比选人可自主根据中选候选人名单确定中选人。</w:t>
      </w:r>
    </w:p>
    <w:p>
      <w:pPr>
        <w:spacing w:line="360" w:lineRule="auto"/>
        <w:ind w:firstLine="705" w:firstLineChars="196"/>
        <w:rPr>
          <w:rFonts w:ascii="宋体" w:hAnsi="宋体" w:eastAsia="宋体"/>
          <w:bCs/>
          <w:color w:val="000000"/>
          <w:sz w:val="36"/>
          <w:szCs w:val="36"/>
          <w:highlight w:val="none"/>
        </w:rPr>
      </w:pPr>
    </w:p>
    <w:p>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一、比选评审办法</w:t>
      </w:r>
    </w:p>
    <w:p>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 xml:space="preserve">本次比选采用综合评分法。 </w:t>
      </w:r>
    </w:p>
    <w:p>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 xml:space="preserve">二、评分办法说明 </w:t>
      </w:r>
    </w:p>
    <w:p>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对各申请文件进行详细评审打分，满分为 100 分。各申请人所有评价指标得分之和为该申请人的综合得分。</w:t>
      </w:r>
    </w:p>
    <w:p>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 xml:space="preserve">详细评分标准如下表： </w:t>
      </w:r>
    </w:p>
    <w:p>
      <w:pPr>
        <w:jc w:val="center"/>
        <w:rPr>
          <w:rFonts w:ascii="宋体" w:hAnsi="宋体" w:eastAsia="宋体" w:cs="仿宋"/>
          <w:sz w:val="24"/>
          <w:szCs w:val="24"/>
          <w:highlight w:val="none"/>
          <w:lang w:val="zh-TW" w:eastAsia="zh-TW"/>
        </w:rPr>
      </w:pPr>
    </w:p>
    <w:tbl>
      <w:tblPr>
        <w:tblStyle w:val="20"/>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137"/>
        <w:gridCol w:w="958"/>
        <w:gridCol w:w="7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blHeader/>
          <w:jc w:val="center"/>
        </w:trPr>
        <w:tc>
          <w:tcPr>
            <w:tcW w:w="590" w:type="dxa"/>
            <w:tcBorders>
              <w:top w:val="double" w:color="auto" w:sz="4" w:space="0"/>
              <w:left w:val="doub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Ansi="宋体"/>
                <w:b/>
                <w:sz w:val="21"/>
                <w:szCs w:val="21"/>
                <w:highlight w:val="none"/>
              </w:rPr>
            </w:pPr>
            <w:r>
              <w:rPr>
                <w:rFonts w:hint="eastAsia" w:hAnsi="宋体"/>
                <w:b/>
                <w:sz w:val="21"/>
                <w:szCs w:val="21"/>
                <w:highlight w:val="none"/>
              </w:rPr>
              <w:t>序号</w:t>
            </w:r>
          </w:p>
        </w:tc>
        <w:tc>
          <w:tcPr>
            <w:tcW w:w="1137" w:type="dxa"/>
            <w:tcBorders>
              <w:top w:val="doub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Ansi="宋体"/>
                <w:b/>
                <w:sz w:val="21"/>
                <w:szCs w:val="21"/>
                <w:highlight w:val="none"/>
              </w:rPr>
            </w:pPr>
            <w:r>
              <w:rPr>
                <w:rFonts w:hint="eastAsia" w:hAnsi="宋体"/>
                <w:b/>
                <w:sz w:val="21"/>
                <w:szCs w:val="21"/>
                <w:highlight w:val="none"/>
              </w:rPr>
              <w:t>评审项目</w:t>
            </w:r>
          </w:p>
        </w:tc>
        <w:tc>
          <w:tcPr>
            <w:tcW w:w="958" w:type="dxa"/>
            <w:tcBorders>
              <w:top w:val="doub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Ansi="宋体"/>
                <w:b/>
                <w:sz w:val="21"/>
                <w:szCs w:val="21"/>
                <w:highlight w:val="none"/>
              </w:rPr>
            </w:pPr>
            <w:r>
              <w:rPr>
                <w:rFonts w:hint="eastAsia" w:hAnsi="宋体"/>
                <w:b/>
                <w:sz w:val="21"/>
                <w:szCs w:val="21"/>
                <w:highlight w:val="none"/>
              </w:rPr>
              <w:t>分值</w:t>
            </w:r>
          </w:p>
        </w:tc>
        <w:tc>
          <w:tcPr>
            <w:tcW w:w="7115" w:type="dxa"/>
            <w:tcBorders>
              <w:top w:val="double" w:color="auto" w:sz="4" w:space="0"/>
              <w:left w:val="single" w:color="auto" w:sz="4" w:space="0"/>
              <w:bottom w:val="sing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Ansi="宋体"/>
                <w:b/>
                <w:sz w:val="21"/>
                <w:szCs w:val="21"/>
                <w:highlight w:val="none"/>
              </w:rPr>
            </w:pPr>
            <w:r>
              <w:rPr>
                <w:rFonts w:hint="eastAsia" w:hAnsi="宋体"/>
                <w:b/>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90" w:type="dxa"/>
            <w:tcBorders>
              <w:top w:val="double" w:color="auto" w:sz="4" w:space="0"/>
              <w:left w:val="doub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1</w:t>
            </w:r>
          </w:p>
        </w:tc>
        <w:tc>
          <w:tcPr>
            <w:tcW w:w="1137" w:type="dxa"/>
            <w:tcBorders>
              <w:top w:val="doub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报价</w:t>
            </w:r>
          </w:p>
        </w:tc>
        <w:tc>
          <w:tcPr>
            <w:tcW w:w="958" w:type="dxa"/>
            <w:tcBorders>
              <w:top w:val="doub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val="en-US" w:eastAsia="zh-CN"/>
              </w:rPr>
              <w:t>20</w:t>
            </w:r>
            <w:r>
              <w:rPr>
                <w:rFonts w:hint="eastAsia" w:ascii="宋体" w:hAnsi="宋体" w:eastAsia="宋体"/>
                <w:sz w:val="24"/>
                <w:szCs w:val="24"/>
                <w:highlight w:val="none"/>
                <w:lang w:eastAsia="zh-CN"/>
              </w:rPr>
              <w:t>分</w:t>
            </w:r>
          </w:p>
        </w:tc>
        <w:tc>
          <w:tcPr>
            <w:tcW w:w="7115" w:type="dxa"/>
            <w:tcBorders>
              <w:top w:val="double" w:color="auto" w:sz="4" w:space="0"/>
              <w:left w:val="single" w:color="auto" w:sz="4" w:space="0"/>
              <w:bottom w:val="sing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满足文件要求且下浮率最高的报价为基准下浮率，其价格分为满分。其他供应商的价格分统一按照下列公式计算：报价得分=【（1-基准下浮率）／(1-投标下浮率)】*权重*100（四舍五入法结果保留小数点后两位）。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0" w:type="dxa"/>
            <w:tcBorders>
              <w:top w:val="single" w:color="auto" w:sz="4" w:space="0"/>
              <w:left w:val="doub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2</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企业</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业绩</w:t>
            </w: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val="en-US" w:eastAsia="zh-CN"/>
              </w:rPr>
              <w:t>25</w:t>
            </w:r>
            <w:r>
              <w:rPr>
                <w:rFonts w:hint="eastAsia" w:ascii="宋体" w:hAnsi="宋体" w:eastAsia="宋体"/>
                <w:sz w:val="24"/>
                <w:szCs w:val="24"/>
                <w:highlight w:val="none"/>
                <w:lang w:eastAsia="zh-CN"/>
              </w:rPr>
              <w:t>分</w:t>
            </w:r>
          </w:p>
        </w:tc>
        <w:tc>
          <w:tcPr>
            <w:tcW w:w="7115" w:type="dxa"/>
            <w:tcBorders>
              <w:top w:val="single" w:color="auto" w:sz="4" w:space="0"/>
              <w:left w:val="single" w:color="auto" w:sz="4" w:space="0"/>
              <w:bottom w:val="sing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sz w:val="24"/>
                <w:szCs w:val="24"/>
                <w:highlight w:val="none"/>
                <w:lang w:val="en-US" w:eastAsia="zh-CN"/>
              </w:rPr>
            </w:pPr>
            <w:r>
              <w:rPr>
                <w:rFonts w:hint="default" w:ascii="宋体" w:hAnsi="宋体" w:eastAsia="宋体"/>
                <w:sz w:val="24"/>
                <w:szCs w:val="24"/>
                <w:highlight w:val="none"/>
                <w:lang w:val="en-US" w:eastAsia="zh-CN"/>
              </w:rPr>
              <w:t>供应商自202</w:t>
            </w:r>
            <w:r>
              <w:rPr>
                <w:rFonts w:hint="eastAsia" w:ascii="宋体" w:hAnsi="宋体" w:eastAsia="宋体"/>
                <w:sz w:val="24"/>
                <w:szCs w:val="24"/>
                <w:highlight w:val="none"/>
                <w:lang w:val="en-US" w:eastAsia="zh-CN"/>
              </w:rPr>
              <w:t>1</w:t>
            </w:r>
            <w:r>
              <w:rPr>
                <w:rFonts w:hint="default" w:ascii="宋体" w:hAnsi="宋体" w:eastAsia="宋体"/>
                <w:sz w:val="24"/>
                <w:szCs w:val="24"/>
                <w:highlight w:val="none"/>
                <w:lang w:val="en-US" w:eastAsia="zh-CN"/>
              </w:rPr>
              <w:t>年1月1日以来承担过类似房屋结构加固工程设计工作的，有一个得5分，最高得25分（时间以合同为准，提供合同扫描件/复印件加盖公章，原件备查）。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90" w:type="dxa"/>
            <w:tcBorders>
              <w:top w:val="single" w:color="auto" w:sz="4" w:space="0"/>
              <w:left w:val="doub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3</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技术</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部分</w:t>
            </w: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val="en-US" w:eastAsia="zh-CN"/>
              </w:rPr>
              <w:t>30</w:t>
            </w:r>
            <w:r>
              <w:rPr>
                <w:rFonts w:hint="eastAsia" w:ascii="宋体" w:hAnsi="宋体" w:eastAsia="宋体"/>
                <w:sz w:val="24"/>
                <w:szCs w:val="24"/>
                <w:highlight w:val="none"/>
                <w:lang w:eastAsia="zh-CN"/>
              </w:rPr>
              <w:t>分</w:t>
            </w:r>
          </w:p>
        </w:tc>
        <w:tc>
          <w:tcPr>
            <w:tcW w:w="7115" w:type="dxa"/>
            <w:tcBorders>
              <w:top w:val="single" w:color="auto" w:sz="4" w:space="0"/>
              <w:left w:val="single" w:color="auto" w:sz="4" w:space="0"/>
              <w:bottom w:val="sing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sz w:val="24"/>
                <w:szCs w:val="24"/>
                <w:highlight w:val="none"/>
                <w:lang w:val="en-US" w:eastAsia="zh-CN"/>
              </w:rPr>
            </w:pPr>
            <w:r>
              <w:rPr>
                <w:rFonts w:hint="default" w:ascii="宋体" w:hAnsi="宋体" w:eastAsia="宋体"/>
                <w:sz w:val="24"/>
                <w:szCs w:val="24"/>
                <w:highlight w:val="none"/>
                <w:lang w:val="en-US" w:eastAsia="zh-CN"/>
              </w:rPr>
              <w:t>1.供应商提供项目设计方案，包括但不限于以下</w:t>
            </w:r>
            <w:r>
              <w:rPr>
                <w:rFonts w:hint="eastAsia" w:ascii="宋体" w:hAnsi="宋体" w:eastAsia="宋体"/>
                <w:sz w:val="24"/>
                <w:szCs w:val="24"/>
                <w:highlight w:val="none"/>
                <w:lang w:val="en-US" w:eastAsia="zh-CN"/>
              </w:rPr>
              <w:t>方面</w:t>
            </w:r>
            <w:r>
              <w:rPr>
                <w:rFonts w:hint="default" w:ascii="宋体" w:hAnsi="宋体" w:eastAsia="宋体"/>
                <w:sz w:val="24"/>
                <w:szCs w:val="24"/>
                <w:highlight w:val="none"/>
                <w:lang w:val="en-US" w:eastAsia="zh-CN"/>
              </w:rPr>
              <w:t>：（1）项目概况；（2）项目设计依据；（3）项目目标 ；（4）加固方案；每有一项得3分，最多得12分。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sz w:val="24"/>
                <w:szCs w:val="24"/>
                <w:highlight w:val="none"/>
                <w:lang w:val="en-US" w:eastAsia="zh-CN"/>
              </w:rPr>
            </w:pPr>
            <w:r>
              <w:rPr>
                <w:rFonts w:hint="default" w:ascii="宋体" w:hAnsi="宋体" w:eastAsia="宋体"/>
                <w:sz w:val="24"/>
                <w:szCs w:val="24"/>
                <w:highlight w:val="none"/>
                <w:lang w:val="en-US" w:eastAsia="zh-CN"/>
              </w:rPr>
              <w:t>2.供应商提供质量保证，包括但不限于以下</w:t>
            </w:r>
            <w:r>
              <w:rPr>
                <w:rFonts w:hint="eastAsia" w:ascii="宋体" w:hAnsi="宋体" w:eastAsia="宋体"/>
                <w:sz w:val="24"/>
                <w:szCs w:val="24"/>
                <w:highlight w:val="none"/>
                <w:lang w:val="en-US" w:eastAsia="zh-CN"/>
              </w:rPr>
              <w:t>方面</w:t>
            </w:r>
            <w:r>
              <w:rPr>
                <w:rFonts w:hint="default" w:ascii="宋体" w:hAnsi="宋体" w:eastAsia="宋体"/>
                <w:sz w:val="24"/>
                <w:szCs w:val="24"/>
                <w:highlight w:val="none"/>
                <w:lang w:val="en-US" w:eastAsia="zh-CN"/>
              </w:rPr>
              <w:t>：（1）质量保证范围；（2）质量保证承诺；每有一项得3分，最多得6分。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sz w:val="24"/>
                <w:szCs w:val="24"/>
                <w:highlight w:val="none"/>
                <w:lang w:val="en-US" w:eastAsia="zh-CN"/>
              </w:rPr>
            </w:pPr>
            <w:r>
              <w:rPr>
                <w:rFonts w:hint="default" w:ascii="宋体" w:hAnsi="宋体" w:eastAsia="宋体"/>
                <w:sz w:val="24"/>
                <w:szCs w:val="24"/>
                <w:highlight w:val="none"/>
                <w:lang w:val="en-US" w:eastAsia="zh-CN"/>
              </w:rPr>
              <w:t>3.供应商提供进度控制措施，包含但不限于以下</w:t>
            </w:r>
            <w:r>
              <w:rPr>
                <w:rFonts w:hint="eastAsia" w:ascii="宋体" w:hAnsi="宋体" w:eastAsia="宋体"/>
                <w:sz w:val="24"/>
                <w:szCs w:val="24"/>
                <w:highlight w:val="none"/>
                <w:lang w:val="en-US" w:eastAsia="zh-CN"/>
              </w:rPr>
              <w:t>方面</w:t>
            </w:r>
            <w:r>
              <w:rPr>
                <w:rFonts w:hint="default" w:ascii="宋体" w:hAnsi="宋体" w:eastAsia="宋体"/>
                <w:sz w:val="24"/>
                <w:szCs w:val="24"/>
                <w:highlight w:val="none"/>
                <w:lang w:val="en-US" w:eastAsia="zh-CN"/>
              </w:rPr>
              <w:t>：（1）进度控制目标；（2）进度控制计划；（3）进度控制安排；每有一项得2分，最多得6分；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sz w:val="24"/>
                <w:szCs w:val="24"/>
                <w:highlight w:val="none"/>
                <w:lang w:val="en-US" w:eastAsia="zh-CN"/>
              </w:rPr>
            </w:pPr>
            <w:r>
              <w:rPr>
                <w:rFonts w:hint="default" w:ascii="宋体" w:hAnsi="宋体" w:eastAsia="宋体"/>
                <w:sz w:val="24"/>
                <w:szCs w:val="24"/>
                <w:highlight w:val="none"/>
                <w:lang w:val="en-US" w:eastAsia="zh-CN"/>
              </w:rPr>
              <w:t>4.提供项目管理体系，包含但不限于以下小</w:t>
            </w:r>
            <w:r>
              <w:rPr>
                <w:rFonts w:hint="eastAsia" w:ascii="宋体" w:hAnsi="宋体" w:eastAsia="宋体"/>
                <w:sz w:val="24"/>
                <w:szCs w:val="24"/>
                <w:highlight w:val="none"/>
                <w:lang w:val="en-US" w:eastAsia="zh-CN"/>
              </w:rPr>
              <w:t>方面</w:t>
            </w:r>
            <w:r>
              <w:rPr>
                <w:rFonts w:hint="default" w:ascii="宋体" w:hAnsi="宋体" w:eastAsia="宋体"/>
                <w:sz w:val="24"/>
                <w:szCs w:val="24"/>
                <w:highlight w:val="none"/>
                <w:lang w:val="en-US" w:eastAsia="zh-CN"/>
              </w:rPr>
              <w:t>：（1）组织</w:t>
            </w:r>
            <w:r>
              <w:rPr>
                <w:rFonts w:hint="eastAsia" w:ascii="宋体" w:hAnsi="宋体" w:eastAsia="宋体"/>
                <w:sz w:val="24"/>
                <w:szCs w:val="24"/>
                <w:highlight w:val="none"/>
                <w:lang w:val="en-US" w:eastAsia="zh-CN"/>
              </w:rPr>
              <w:t>架构</w:t>
            </w:r>
            <w:r>
              <w:rPr>
                <w:rFonts w:hint="default" w:ascii="宋体" w:hAnsi="宋体" w:eastAsia="宋体"/>
                <w:sz w:val="24"/>
                <w:szCs w:val="24"/>
                <w:highlight w:val="none"/>
                <w:lang w:val="en-US" w:eastAsia="zh-CN"/>
              </w:rPr>
              <w:t>；（2）岗位职责和分工；每有一项得3分，最多得6分。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sz w:val="24"/>
                <w:szCs w:val="24"/>
                <w:highlight w:val="none"/>
                <w:lang w:val="en-US" w:eastAsia="zh-CN"/>
              </w:rPr>
            </w:pPr>
            <w:r>
              <w:rPr>
                <w:rFonts w:hint="default" w:ascii="宋体" w:hAnsi="宋体" w:eastAsia="宋体"/>
                <w:sz w:val="24"/>
                <w:szCs w:val="24"/>
                <w:highlight w:val="none"/>
                <w:lang w:val="en-US" w:eastAsia="zh-CN"/>
              </w:rPr>
              <w:t>每小项如出现一处错误或与实际情况不符，扣1分，</w:t>
            </w:r>
            <w:r>
              <w:rPr>
                <w:rFonts w:hint="eastAsia" w:ascii="宋体" w:hAnsi="宋体" w:eastAsia="宋体"/>
                <w:sz w:val="24"/>
                <w:szCs w:val="24"/>
                <w:highlight w:val="none"/>
                <w:lang w:val="en-US" w:eastAsia="zh-CN"/>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90" w:type="dxa"/>
            <w:tcBorders>
              <w:top w:val="single" w:color="auto" w:sz="4" w:space="0"/>
              <w:left w:val="doub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4</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人员</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配备</w:t>
            </w: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20分</w:t>
            </w:r>
          </w:p>
        </w:tc>
        <w:tc>
          <w:tcPr>
            <w:tcW w:w="7115" w:type="dxa"/>
            <w:tcBorders>
              <w:top w:val="single" w:color="auto" w:sz="4" w:space="0"/>
              <w:left w:val="single" w:color="auto" w:sz="4" w:space="0"/>
              <w:bottom w:val="sing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1.项目负责人（1</w:t>
            </w:r>
            <w:r>
              <w:rPr>
                <w:rFonts w:hint="default" w:ascii="宋体" w:hAnsi="宋体" w:eastAsia="宋体"/>
                <w:sz w:val="24"/>
                <w:szCs w:val="24"/>
                <w:highlight w:val="none"/>
                <w:lang w:val="en-US" w:eastAsia="zh-CN"/>
              </w:rPr>
              <w:t>0</w:t>
            </w:r>
            <w:r>
              <w:rPr>
                <w:rFonts w:hint="eastAsia" w:ascii="宋体" w:hAnsi="宋体" w:eastAsia="宋体"/>
                <w:sz w:val="24"/>
                <w:szCs w:val="24"/>
                <w:highlight w:val="none"/>
                <w:lang w:val="en-US" w:eastAsia="zh-CN"/>
              </w:rPr>
              <w:t xml:space="preserve">分）：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项目负责人具有一级注册建筑师得3分，具有一级注册结构工程师加3分，具有全国一级注册造价工程师或注册造价工程师得3分，具有建筑工程类工程师技术职称加</w:t>
            </w:r>
            <w:r>
              <w:rPr>
                <w:rFonts w:hint="default" w:ascii="宋体" w:hAnsi="宋体" w:eastAsia="宋体"/>
                <w:sz w:val="24"/>
                <w:szCs w:val="24"/>
                <w:highlight w:val="none"/>
                <w:lang w:val="en-US" w:eastAsia="zh-CN"/>
              </w:rPr>
              <w:t>0.5</w:t>
            </w:r>
            <w:r>
              <w:rPr>
                <w:rFonts w:hint="eastAsia" w:ascii="宋体" w:hAnsi="宋体" w:eastAsia="宋体"/>
                <w:sz w:val="24"/>
                <w:szCs w:val="24"/>
                <w:highlight w:val="none"/>
                <w:lang w:val="en-US" w:eastAsia="zh-CN"/>
              </w:rPr>
              <w:t>分，具有建筑工程类高级工程师及以上技术职称加</w:t>
            </w:r>
            <w:r>
              <w:rPr>
                <w:rFonts w:hint="default" w:ascii="宋体" w:hAnsi="宋体" w:eastAsia="宋体"/>
                <w:sz w:val="24"/>
                <w:szCs w:val="24"/>
                <w:highlight w:val="none"/>
                <w:lang w:val="en-US" w:eastAsia="zh-CN"/>
              </w:rPr>
              <w:t>1</w:t>
            </w:r>
            <w:r>
              <w:rPr>
                <w:rFonts w:hint="eastAsia" w:ascii="宋体" w:hAnsi="宋体" w:eastAsia="宋体"/>
                <w:sz w:val="24"/>
                <w:szCs w:val="24"/>
                <w:highlight w:val="none"/>
                <w:lang w:val="en-US" w:eastAsia="zh-CN"/>
              </w:rPr>
              <w:t>分。本项最多得</w:t>
            </w:r>
            <w:r>
              <w:rPr>
                <w:rFonts w:hint="default" w:ascii="宋体" w:hAnsi="宋体" w:eastAsia="宋体"/>
                <w:sz w:val="24"/>
                <w:szCs w:val="24"/>
                <w:highlight w:val="none"/>
                <w:lang w:val="en-US" w:eastAsia="zh-CN"/>
              </w:rPr>
              <w:t>10</w:t>
            </w:r>
            <w:r>
              <w:rPr>
                <w:rFonts w:hint="eastAsia" w:ascii="宋体" w:hAnsi="宋体" w:eastAsia="宋体"/>
                <w:sz w:val="24"/>
                <w:szCs w:val="24"/>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2.设计团队成员（10分）：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同时具有一级注册结构工程师证书和高级工程师及以上职称的，每个加5分。 本项最多得</w:t>
            </w:r>
            <w:r>
              <w:rPr>
                <w:rFonts w:hint="default" w:ascii="宋体" w:hAnsi="宋体" w:eastAsia="宋体"/>
                <w:sz w:val="24"/>
                <w:szCs w:val="24"/>
                <w:highlight w:val="none"/>
                <w:lang w:val="en-US" w:eastAsia="zh-CN"/>
              </w:rPr>
              <w:t>10</w:t>
            </w:r>
            <w:r>
              <w:rPr>
                <w:rFonts w:hint="eastAsia" w:ascii="宋体" w:hAnsi="宋体" w:eastAsia="宋体"/>
                <w:sz w:val="24"/>
                <w:szCs w:val="24"/>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（以上人员需提供注册证、身份证、资格证、相应注册证书须提供截图。同时提供近半年在职证明，公司加盖公章。）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90" w:type="dxa"/>
            <w:tcBorders>
              <w:top w:val="single" w:color="auto" w:sz="4" w:space="0"/>
              <w:left w:val="double" w:color="auto" w:sz="4" w:space="0"/>
              <w:bottom w:val="single" w:color="auto" w:sz="4" w:space="0"/>
              <w:right w:val="single" w:color="auto" w:sz="4" w:space="0"/>
            </w:tcBorders>
            <w:noWrap w:val="0"/>
            <w:vAlign w:val="center"/>
          </w:tcPr>
          <w:p>
            <w:pPr>
              <w:pageBreakBefore w:val="0"/>
              <w:wordWrap/>
              <w:topLinePunct w:val="0"/>
              <w:bidi w:val="0"/>
              <w:spacing w:line="360" w:lineRule="auto"/>
              <w:ind w:firstLine="480" w:firstLineChars="200"/>
              <w:jc w:val="center"/>
              <w:rPr>
                <w:rFonts w:hint="eastAsia" w:hAnsi="宋体" w:cs="宋体" w:asciiTheme="minorHAnsi" w:eastAsiaTheme="minorEastAsia"/>
                <w:bCs/>
                <w:color w:val="000000"/>
                <w:kern w:val="2"/>
                <w:sz w:val="24"/>
                <w:szCs w:val="24"/>
                <w:highlight w:val="none"/>
                <w:lang w:val="en-US" w:eastAsia="zh-CN" w:bidi="ar-SA"/>
              </w:rPr>
            </w:pPr>
            <w:r>
              <w:rPr>
                <w:rFonts w:hint="eastAsia" w:hAnsi="宋体" w:cs="宋体"/>
                <w:bCs/>
                <w:color w:val="000000"/>
                <w:sz w:val="24"/>
                <w:szCs w:val="24"/>
                <w:highlight w:val="none"/>
                <w:lang w:val="en-US" w:eastAsia="zh-CN"/>
              </w:rPr>
              <w:t>55</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售后</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服务</w:t>
            </w: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5分</w:t>
            </w:r>
          </w:p>
        </w:tc>
        <w:tc>
          <w:tcPr>
            <w:tcW w:w="7115" w:type="dxa"/>
            <w:tcBorders>
              <w:top w:val="single" w:color="auto" w:sz="4" w:space="0"/>
              <w:left w:val="single" w:color="auto" w:sz="4" w:space="0"/>
              <w:bottom w:val="sing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售后服务完善，响应及时迅速（承诺24小时以内完成方案修订）得3分，承诺完成维修每提前3个小时的加1分，本项最多得分5分。</w:t>
            </w:r>
          </w:p>
        </w:tc>
      </w:tr>
    </w:tbl>
    <w:p>
      <w:pPr>
        <w:pStyle w:val="19"/>
        <w:rPr>
          <w:rFonts w:ascii="宋体" w:hAnsi="宋体" w:eastAsia="宋体" w:cs="仿宋"/>
          <w:sz w:val="24"/>
          <w:szCs w:val="24"/>
          <w:highlight w:val="none"/>
          <w:lang w:val="zh-TW" w:eastAsia="zh-TW"/>
        </w:rPr>
      </w:pPr>
    </w:p>
    <w:p>
      <w:pPr>
        <w:pStyle w:val="19"/>
        <w:rPr>
          <w:rFonts w:ascii="宋体" w:hAnsi="宋体" w:eastAsia="宋体" w:cs="仿宋"/>
          <w:sz w:val="24"/>
          <w:szCs w:val="24"/>
          <w:highlight w:val="none"/>
          <w:lang w:val="zh-TW" w:eastAsia="zh-TW"/>
        </w:rPr>
      </w:pPr>
    </w:p>
    <w:p>
      <w:pPr>
        <w:rPr>
          <w:rFonts w:ascii="宋体" w:hAnsi="宋体" w:eastAsia="宋体"/>
          <w:color w:val="000000"/>
          <w:sz w:val="36"/>
          <w:szCs w:val="36"/>
          <w:highlight w:val="none"/>
        </w:rPr>
      </w:pPr>
      <w:r>
        <w:rPr>
          <w:rFonts w:hint="eastAsia" w:ascii="宋体" w:hAnsi="宋体" w:eastAsia="宋体"/>
          <w:color w:val="000000"/>
          <w:sz w:val="36"/>
          <w:szCs w:val="36"/>
          <w:highlight w:val="none"/>
        </w:rPr>
        <w:br w:type="page"/>
      </w:r>
    </w:p>
    <w:p>
      <w:pPr>
        <w:pStyle w:val="3"/>
        <w:spacing w:line="400" w:lineRule="exact"/>
        <w:ind w:firstLine="2168" w:firstLineChars="600"/>
        <w:rPr>
          <w:rFonts w:ascii="宋体" w:hAnsi="宋体" w:eastAsia="宋体"/>
          <w:color w:val="000000"/>
          <w:sz w:val="36"/>
          <w:szCs w:val="36"/>
          <w:highlight w:val="none"/>
        </w:rPr>
      </w:pPr>
      <w:r>
        <w:rPr>
          <w:rFonts w:hint="eastAsia" w:ascii="宋体" w:hAnsi="宋体" w:eastAsia="宋体"/>
          <w:color w:val="000000"/>
          <w:sz w:val="36"/>
          <w:szCs w:val="36"/>
          <w:highlight w:val="none"/>
        </w:rPr>
        <w:t>第六章 比选申请文件格式</w:t>
      </w:r>
      <w:bookmarkEnd w:id="25"/>
    </w:p>
    <w:p>
      <w:pPr>
        <w:ind w:firstLine="3614" w:firstLineChars="1000"/>
        <w:rPr>
          <w:rFonts w:ascii="宋体" w:hAnsi="宋体" w:eastAsia="宋体" w:cs="Times New Roman"/>
          <w:b/>
          <w:sz w:val="36"/>
          <w:highlight w:val="none"/>
        </w:rPr>
      </w:pPr>
      <w:r>
        <w:rPr>
          <w:rFonts w:ascii="宋体" w:hAnsi="宋体" w:eastAsia="宋体" w:cs="Times New Roman"/>
          <w:b/>
          <w:sz w:val="36"/>
          <w:highlight w:val="none"/>
        </w:rPr>
        <w:t>（正本）</w:t>
      </w:r>
    </w:p>
    <w:p>
      <w:pPr>
        <w:spacing w:line="360" w:lineRule="auto"/>
        <w:ind w:firstLine="1446" w:firstLineChars="200"/>
        <w:jc w:val="left"/>
        <w:rPr>
          <w:rFonts w:ascii="宋体" w:hAnsi="宋体" w:eastAsia="宋体"/>
          <w:b/>
          <w:sz w:val="72"/>
          <w:szCs w:val="72"/>
          <w:highlight w:val="none"/>
        </w:rPr>
      </w:pPr>
      <w:r>
        <w:rPr>
          <w:rFonts w:hint="eastAsia" w:ascii="宋体" w:hAnsi="宋体" w:eastAsia="宋体"/>
          <w:b/>
          <w:sz w:val="72"/>
          <w:szCs w:val="72"/>
          <w:highlight w:val="none"/>
        </w:rPr>
        <w:t>竞争性比选申请文件</w:t>
      </w:r>
    </w:p>
    <w:p>
      <w:pPr>
        <w:spacing w:line="360" w:lineRule="auto"/>
        <w:ind w:firstLine="1446" w:firstLineChars="200"/>
        <w:jc w:val="left"/>
        <w:rPr>
          <w:rFonts w:ascii="宋体" w:hAnsi="宋体" w:eastAsia="宋体"/>
          <w:b/>
          <w:sz w:val="72"/>
          <w:szCs w:val="72"/>
          <w:highlight w:val="none"/>
        </w:rPr>
      </w:pPr>
    </w:p>
    <w:p>
      <w:pPr>
        <w:spacing w:line="360" w:lineRule="auto"/>
        <w:ind w:firstLine="1446" w:firstLineChars="200"/>
        <w:jc w:val="left"/>
        <w:rPr>
          <w:rFonts w:ascii="宋体" w:hAnsi="宋体" w:eastAsia="宋体"/>
          <w:b/>
          <w:sz w:val="72"/>
          <w:szCs w:val="72"/>
          <w:highlight w:val="none"/>
        </w:rPr>
      </w:pPr>
    </w:p>
    <w:p>
      <w:pPr>
        <w:spacing w:line="360" w:lineRule="auto"/>
        <w:ind w:firstLine="643" w:firstLineChars="200"/>
        <w:jc w:val="left"/>
        <w:rPr>
          <w:rFonts w:ascii="宋体" w:hAnsi="宋体" w:eastAsia="宋体" w:cs="Times New Roman"/>
          <w:b/>
          <w:sz w:val="32"/>
          <w:highlight w:val="none"/>
          <w:u w:val="single"/>
        </w:rPr>
      </w:pPr>
      <w:r>
        <w:rPr>
          <w:rFonts w:hint="eastAsia" w:ascii="宋体" w:hAnsi="宋体" w:eastAsia="宋体" w:cs="Times New Roman"/>
          <w:b/>
          <w:sz w:val="32"/>
          <w:highlight w:val="none"/>
        </w:rPr>
        <w:t>申请人</w:t>
      </w:r>
      <w:r>
        <w:rPr>
          <w:rFonts w:ascii="宋体" w:hAnsi="宋体" w:eastAsia="宋体" w:cs="Times New Roman"/>
          <w:b/>
          <w:sz w:val="32"/>
          <w:highlight w:val="none"/>
        </w:rPr>
        <w:t>名称：</w:t>
      </w:r>
    </w:p>
    <w:p>
      <w:pPr>
        <w:spacing w:line="360" w:lineRule="auto"/>
        <w:ind w:firstLine="643" w:firstLineChars="200"/>
        <w:jc w:val="left"/>
        <w:rPr>
          <w:rFonts w:ascii="宋体" w:hAnsi="宋体" w:eastAsia="宋体" w:cs="Times New Roman"/>
          <w:b/>
          <w:sz w:val="32"/>
          <w:highlight w:val="none"/>
        </w:rPr>
      </w:pPr>
      <w:r>
        <w:rPr>
          <w:rFonts w:hint="eastAsia" w:ascii="宋体" w:hAnsi="宋体" w:eastAsia="宋体" w:cs="Times New Roman"/>
          <w:b/>
          <w:sz w:val="32"/>
          <w:highlight w:val="none"/>
        </w:rPr>
        <w:t>项目</w:t>
      </w:r>
      <w:r>
        <w:rPr>
          <w:rFonts w:ascii="宋体" w:hAnsi="宋体" w:eastAsia="宋体" w:cs="Times New Roman"/>
          <w:b/>
          <w:sz w:val="32"/>
          <w:highlight w:val="none"/>
        </w:rPr>
        <w:t>编号：</w:t>
      </w:r>
    </w:p>
    <w:p>
      <w:pPr>
        <w:pStyle w:val="9"/>
        <w:ind w:firstLine="643" w:firstLineChars="200"/>
        <w:rPr>
          <w:rFonts w:ascii="宋体" w:hAnsi="宋体" w:eastAsia="宋体"/>
          <w:highlight w:val="none"/>
        </w:rPr>
      </w:pPr>
      <w:r>
        <w:rPr>
          <w:rFonts w:hint="eastAsia" w:ascii="宋体" w:hAnsi="宋体" w:eastAsia="宋体" w:cs="Times New Roman"/>
          <w:b/>
          <w:sz w:val="32"/>
          <w:highlight w:val="none"/>
        </w:rPr>
        <w:t>包号：（若有）</w:t>
      </w:r>
    </w:p>
    <w:p>
      <w:pPr>
        <w:jc w:val="center"/>
        <w:rPr>
          <w:rFonts w:ascii="宋体" w:hAnsi="宋体" w:eastAsia="宋体" w:cs="Times New Roman"/>
          <w:b/>
          <w:sz w:val="36"/>
          <w:highlight w:val="none"/>
        </w:rPr>
      </w:pPr>
    </w:p>
    <w:p>
      <w:pPr>
        <w:jc w:val="center"/>
        <w:rPr>
          <w:rFonts w:ascii="宋体" w:hAnsi="宋体" w:eastAsia="宋体" w:cs="Times New Roman"/>
          <w:b/>
          <w:sz w:val="32"/>
          <w:szCs w:val="32"/>
          <w:highlight w:val="none"/>
        </w:rPr>
      </w:pPr>
    </w:p>
    <w:p>
      <w:pPr>
        <w:jc w:val="center"/>
        <w:rPr>
          <w:rFonts w:ascii="宋体" w:hAnsi="宋体" w:eastAsia="宋体" w:cs="Times New Roman"/>
          <w:b/>
          <w:sz w:val="36"/>
          <w:highlight w:val="none"/>
        </w:rPr>
      </w:pPr>
    </w:p>
    <w:p>
      <w:pPr>
        <w:jc w:val="center"/>
        <w:rPr>
          <w:rFonts w:ascii="宋体" w:hAnsi="宋体" w:eastAsia="宋体" w:cs="Times New Roman"/>
          <w:b/>
          <w:sz w:val="36"/>
          <w:highlight w:val="none"/>
        </w:rPr>
      </w:pPr>
    </w:p>
    <w:p>
      <w:pPr>
        <w:spacing w:line="440" w:lineRule="exact"/>
        <w:jc w:val="center"/>
        <w:rPr>
          <w:rFonts w:ascii="宋体" w:hAnsi="宋体" w:eastAsia="宋体" w:cs="Times New Roman"/>
          <w:b/>
          <w:sz w:val="36"/>
          <w:highlight w:val="none"/>
        </w:rPr>
      </w:pPr>
    </w:p>
    <w:p>
      <w:pPr>
        <w:jc w:val="center"/>
        <w:rPr>
          <w:rFonts w:ascii="宋体" w:hAnsi="宋体" w:eastAsia="宋体" w:cs="Arial"/>
          <w:b/>
          <w:bCs/>
          <w:sz w:val="32"/>
          <w:szCs w:val="32"/>
          <w:highlight w:val="none"/>
        </w:rPr>
      </w:pPr>
      <w:r>
        <w:rPr>
          <w:rFonts w:hint="eastAsia" w:ascii="宋体" w:hAnsi="宋体" w:eastAsia="宋体" w:cs="Times New Roman"/>
          <w:b/>
          <w:sz w:val="32"/>
          <w:highlight w:val="none"/>
          <w:lang w:val="en-US" w:eastAsia="zh-CN"/>
        </w:rPr>
        <w:t xml:space="preserve">                           </w:t>
      </w:r>
      <w:r>
        <w:rPr>
          <w:rFonts w:ascii="宋体" w:hAnsi="宋体" w:eastAsia="宋体" w:cs="Times New Roman"/>
          <w:b/>
          <w:sz w:val="32"/>
          <w:highlight w:val="none"/>
        </w:rPr>
        <w:t>日期：</w:t>
      </w:r>
      <w:r>
        <w:rPr>
          <w:rFonts w:hint="eastAsia" w:ascii="宋体" w:hAnsi="宋体" w:eastAsia="宋体" w:cs="Times New Roman"/>
          <w:b/>
          <w:sz w:val="32"/>
          <w:highlight w:val="none"/>
        </w:rPr>
        <w:t>XX年XX</w:t>
      </w:r>
      <w:r>
        <w:rPr>
          <w:rFonts w:ascii="宋体" w:hAnsi="宋体" w:eastAsia="宋体" w:cs="Times New Roman"/>
          <w:b/>
          <w:sz w:val="32"/>
          <w:highlight w:val="none"/>
        </w:rPr>
        <w:t>月</w:t>
      </w:r>
      <w:r>
        <w:rPr>
          <w:rFonts w:hint="eastAsia" w:ascii="宋体" w:hAnsi="宋体" w:eastAsia="宋体" w:cs="Times New Roman"/>
          <w:b/>
          <w:sz w:val="32"/>
          <w:highlight w:val="none"/>
        </w:rPr>
        <w:t>XX</w:t>
      </w:r>
      <w:r>
        <w:rPr>
          <w:rFonts w:ascii="宋体" w:hAnsi="宋体" w:eastAsia="宋体" w:cs="Times New Roman"/>
          <w:b/>
          <w:sz w:val="32"/>
          <w:highlight w:val="none"/>
        </w:rPr>
        <w:t>日</w:t>
      </w:r>
    </w:p>
    <w:p>
      <w:pPr>
        <w:rPr>
          <w:rFonts w:hint="eastAsia" w:ascii="宋体" w:hAnsi="宋体" w:eastAsia="宋体"/>
          <w:sz w:val="32"/>
          <w:highlight w:val="none"/>
        </w:rPr>
      </w:pPr>
      <w:bookmarkStart w:id="28" w:name="_Toc217446082"/>
      <w:r>
        <w:rPr>
          <w:rFonts w:hint="eastAsia" w:ascii="宋体" w:hAnsi="宋体" w:eastAsia="宋体"/>
          <w:sz w:val="32"/>
          <w:highlight w:val="none"/>
        </w:rPr>
        <w:br w:type="page"/>
      </w:r>
    </w:p>
    <w:p>
      <w:pPr>
        <w:pStyle w:val="4"/>
        <w:spacing w:line="400" w:lineRule="exact"/>
        <w:ind w:firstLine="3534" w:firstLineChars="1100"/>
        <w:jc w:val="both"/>
        <w:rPr>
          <w:rFonts w:ascii="宋体" w:hAnsi="宋体" w:eastAsia="宋体"/>
          <w:sz w:val="32"/>
          <w:highlight w:val="none"/>
        </w:rPr>
      </w:pPr>
      <w:r>
        <w:rPr>
          <w:rFonts w:hint="eastAsia" w:ascii="宋体" w:hAnsi="宋体" w:eastAsia="宋体"/>
          <w:sz w:val="32"/>
          <w:highlight w:val="none"/>
        </w:rPr>
        <w:t>一、</w:t>
      </w:r>
      <w:bookmarkEnd w:id="28"/>
      <w:r>
        <w:rPr>
          <w:rFonts w:hint="eastAsia" w:ascii="宋体" w:hAnsi="宋体" w:eastAsia="宋体"/>
          <w:sz w:val="32"/>
          <w:highlight w:val="none"/>
        </w:rPr>
        <w:t>申请函</w:t>
      </w:r>
    </w:p>
    <w:p>
      <w:pPr>
        <w:pStyle w:val="13"/>
        <w:spacing w:line="400" w:lineRule="exact"/>
        <w:ind w:firstLine="0"/>
        <w:rPr>
          <w:rFonts w:ascii="宋体" w:hAnsi="宋体" w:eastAsia="宋体"/>
          <w:bCs/>
          <w:sz w:val="24"/>
          <w:szCs w:val="24"/>
          <w:highlight w:val="none"/>
          <w:u w:val="single"/>
        </w:rPr>
      </w:pPr>
      <w:r>
        <w:rPr>
          <w:rFonts w:hint="eastAsia" w:ascii="宋体" w:hAnsi="宋体" w:eastAsia="宋体"/>
          <w:bCs/>
          <w:sz w:val="24"/>
          <w:szCs w:val="24"/>
          <w:highlight w:val="none"/>
          <w:u w:val="single"/>
        </w:rPr>
        <w:t>xxxxxxxxx</w:t>
      </w:r>
      <w:r>
        <w:rPr>
          <w:rFonts w:hint="eastAsia" w:ascii="宋体" w:hAnsi="宋体" w:eastAsia="宋体"/>
          <w:bCs/>
          <w:sz w:val="24"/>
          <w:szCs w:val="24"/>
          <w:highlight w:val="none"/>
        </w:rPr>
        <w:t>：</w:t>
      </w:r>
    </w:p>
    <w:p>
      <w:pPr>
        <w:pStyle w:val="13"/>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我方全面研究了“</w:t>
      </w:r>
      <w:r>
        <w:rPr>
          <w:rFonts w:hint="eastAsia" w:ascii="宋体" w:hAnsi="宋体" w:eastAsia="宋体"/>
          <w:bCs/>
          <w:sz w:val="24"/>
          <w:szCs w:val="24"/>
          <w:highlight w:val="none"/>
          <w:u w:val="single"/>
        </w:rPr>
        <w:t>XXX</w:t>
      </w:r>
      <w:r>
        <w:rPr>
          <w:rFonts w:hint="eastAsia" w:ascii="宋体" w:hAnsi="宋体" w:eastAsia="宋体"/>
          <w:bCs/>
          <w:sz w:val="24"/>
          <w:szCs w:val="24"/>
          <w:highlight w:val="none"/>
        </w:rPr>
        <w:t>”项目比选文件（比选编号：</w:t>
      </w:r>
      <w:r>
        <w:rPr>
          <w:rFonts w:ascii="宋体" w:hAnsi="宋体" w:eastAsia="宋体"/>
          <w:bCs/>
          <w:sz w:val="24"/>
          <w:szCs w:val="24"/>
          <w:highlight w:val="none"/>
          <w:u w:val="single"/>
        </w:rPr>
        <w:t>XXX</w:t>
      </w:r>
      <w:r>
        <w:rPr>
          <w:rFonts w:hint="eastAsia" w:ascii="宋体" w:hAnsi="宋体" w:eastAsia="宋体"/>
          <w:bCs/>
          <w:sz w:val="24"/>
          <w:szCs w:val="24"/>
          <w:highlight w:val="none"/>
        </w:rPr>
        <w:t xml:space="preserve"> ），决定参加贵单位组织的本项目比选。</w:t>
      </w:r>
    </w:p>
    <w:p>
      <w:pPr>
        <w:pStyle w:val="13"/>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我方授权</w:t>
      </w:r>
      <w:r>
        <w:rPr>
          <w:rFonts w:hint="eastAsia" w:ascii="宋体" w:hAnsi="宋体" w:eastAsia="宋体"/>
          <w:bCs/>
          <w:sz w:val="24"/>
          <w:szCs w:val="24"/>
          <w:highlight w:val="none"/>
          <w:u w:val="single"/>
        </w:rPr>
        <w:t>XXX</w:t>
      </w:r>
      <w:r>
        <w:rPr>
          <w:rFonts w:hint="eastAsia" w:ascii="宋体" w:hAnsi="宋体" w:eastAsia="宋体"/>
          <w:bCs/>
          <w:sz w:val="24"/>
          <w:szCs w:val="24"/>
          <w:highlight w:val="none"/>
        </w:rPr>
        <w:t>（姓名、职务）代表我方</w:t>
      </w:r>
      <w:r>
        <w:rPr>
          <w:rFonts w:hint="eastAsia" w:ascii="宋体" w:hAnsi="宋体" w:eastAsia="宋体"/>
          <w:bCs/>
          <w:sz w:val="24"/>
          <w:szCs w:val="24"/>
          <w:highlight w:val="none"/>
          <w:u w:val="single"/>
        </w:rPr>
        <w:t>XXX</w:t>
      </w:r>
      <w:r>
        <w:rPr>
          <w:rFonts w:hint="eastAsia" w:ascii="宋体" w:hAnsi="宋体" w:eastAsia="宋体"/>
          <w:bCs/>
          <w:sz w:val="24"/>
          <w:szCs w:val="24"/>
          <w:highlight w:val="none"/>
        </w:rPr>
        <w:t>（申请人名称）全权处理本项目比选的有关事宜。</w:t>
      </w:r>
    </w:p>
    <w:p>
      <w:pPr>
        <w:pStyle w:val="13"/>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1、我方自愿按照比选文件规定的各项要求向比选人提供所需货物/服务。</w:t>
      </w:r>
    </w:p>
    <w:p>
      <w:pPr>
        <w:pStyle w:val="13"/>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2、一旦我方中选，我方将严格履行合同规定的责任和义务。</w:t>
      </w:r>
    </w:p>
    <w:p>
      <w:pPr>
        <w:pStyle w:val="13"/>
        <w:spacing w:line="400" w:lineRule="exact"/>
        <w:ind w:firstLine="480" w:firstLineChars="200"/>
        <w:rPr>
          <w:rFonts w:ascii="宋体" w:hAnsi="宋体" w:eastAsia="宋体"/>
          <w:bCs/>
          <w:sz w:val="24"/>
          <w:szCs w:val="24"/>
          <w:highlight w:val="none"/>
        </w:rPr>
      </w:pPr>
      <w:r>
        <w:rPr>
          <w:rFonts w:ascii="宋体" w:hAnsi="宋体" w:eastAsia="宋体"/>
          <w:bCs/>
          <w:sz w:val="24"/>
          <w:szCs w:val="24"/>
          <w:highlight w:val="none"/>
        </w:rPr>
        <w:t>3</w:t>
      </w:r>
      <w:r>
        <w:rPr>
          <w:rFonts w:hint="eastAsia" w:ascii="宋体" w:hAnsi="宋体" w:eastAsia="宋体"/>
          <w:bCs/>
          <w:sz w:val="24"/>
          <w:szCs w:val="24"/>
          <w:highlight w:val="none"/>
        </w:rPr>
        <w:t>、我方为本项目提交的</w:t>
      </w:r>
      <w:r>
        <w:rPr>
          <w:rFonts w:hint="eastAsia" w:ascii="宋体" w:hAnsi="宋体" w:eastAsia="宋体"/>
          <w:sz w:val="24"/>
          <w:highlight w:val="none"/>
        </w:rPr>
        <w:t>比选申请</w:t>
      </w:r>
      <w:r>
        <w:rPr>
          <w:rFonts w:hint="eastAsia" w:ascii="宋体" w:hAnsi="宋体" w:eastAsia="宋体"/>
          <w:bCs/>
          <w:sz w:val="24"/>
          <w:szCs w:val="24"/>
          <w:highlight w:val="none"/>
        </w:rPr>
        <w:t>文件正本1份。</w:t>
      </w:r>
    </w:p>
    <w:p>
      <w:pPr>
        <w:pStyle w:val="13"/>
        <w:spacing w:line="400" w:lineRule="exact"/>
        <w:ind w:firstLine="480" w:firstLineChars="200"/>
        <w:rPr>
          <w:rFonts w:ascii="宋体" w:hAnsi="宋体" w:eastAsia="宋体"/>
          <w:bCs/>
          <w:sz w:val="24"/>
          <w:szCs w:val="24"/>
          <w:highlight w:val="none"/>
        </w:rPr>
      </w:pPr>
      <w:r>
        <w:rPr>
          <w:rFonts w:ascii="宋体" w:hAnsi="宋体" w:eastAsia="宋体"/>
          <w:bCs/>
          <w:sz w:val="24"/>
          <w:szCs w:val="24"/>
          <w:highlight w:val="none"/>
        </w:rPr>
        <w:t>4</w:t>
      </w:r>
      <w:r>
        <w:rPr>
          <w:rFonts w:hint="eastAsia" w:ascii="宋体" w:hAnsi="宋体" w:eastAsia="宋体"/>
          <w:bCs/>
          <w:sz w:val="24"/>
          <w:szCs w:val="24"/>
          <w:highlight w:val="none"/>
        </w:rPr>
        <w:t>、我方承诺比选有效期为比选截止日后</w:t>
      </w:r>
      <w:r>
        <w:rPr>
          <w:rFonts w:hint="eastAsia" w:ascii="宋体" w:hAnsi="宋体" w:eastAsia="宋体"/>
          <w:bCs/>
          <w:sz w:val="24"/>
          <w:szCs w:val="24"/>
          <w:highlight w:val="none"/>
          <w:u w:val="single"/>
        </w:rPr>
        <w:t>XXX</w:t>
      </w:r>
      <w:r>
        <w:rPr>
          <w:rFonts w:hint="eastAsia" w:ascii="宋体" w:hAnsi="宋体" w:eastAsia="宋体"/>
          <w:bCs/>
          <w:sz w:val="24"/>
          <w:szCs w:val="24"/>
          <w:highlight w:val="none"/>
        </w:rPr>
        <w:t>天（日历日）。</w:t>
      </w:r>
    </w:p>
    <w:p>
      <w:pPr>
        <w:pStyle w:val="13"/>
        <w:spacing w:line="400" w:lineRule="exact"/>
        <w:ind w:firstLine="480" w:firstLineChars="200"/>
        <w:rPr>
          <w:rFonts w:ascii="宋体" w:hAnsi="宋体" w:eastAsia="宋体"/>
          <w:bCs/>
          <w:sz w:val="24"/>
          <w:szCs w:val="24"/>
          <w:highlight w:val="none"/>
        </w:rPr>
      </w:pPr>
      <w:r>
        <w:rPr>
          <w:rFonts w:ascii="宋体" w:hAnsi="宋体" w:eastAsia="宋体"/>
          <w:bCs/>
          <w:sz w:val="24"/>
          <w:szCs w:val="24"/>
          <w:highlight w:val="none"/>
        </w:rPr>
        <w:t>5</w:t>
      </w:r>
      <w:r>
        <w:rPr>
          <w:rFonts w:hint="eastAsia" w:ascii="宋体" w:hAnsi="宋体" w:eastAsia="宋体"/>
          <w:bCs/>
          <w:sz w:val="24"/>
          <w:szCs w:val="24"/>
          <w:highlight w:val="none"/>
        </w:rPr>
        <w:t>、我方愿意提供贵校可能另外要求的，与比选有关的文件资料，并保证我方已提供和将要提供的文件资料是真实、准确的。</w:t>
      </w:r>
    </w:p>
    <w:p>
      <w:pPr>
        <w:pStyle w:val="13"/>
        <w:spacing w:line="400" w:lineRule="exact"/>
        <w:ind w:firstLine="480" w:firstLineChars="200"/>
        <w:rPr>
          <w:rFonts w:ascii="宋体" w:hAnsi="宋体" w:eastAsia="宋体"/>
          <w:bCs/>
          <w:sz w:val="24"/>
          <w:szCs w:val="24"/>
          <w:highlight w:val="none"/>
        </w:rPr>
      </w:pPr>
      <w:r>
        <w:rPr>
          <w:rFonts w:ascii="宋体" w:hAnsi="宋体" w:eastAsia="宋体"/>
          <w:bCs/>
          <w:sz w:val="24"/>
          <w:szCs w:val="24"/>
          <w:highlight w:val="none"/>
        </w:rPr>
        <w:t>6</w:t>
      </w:r>
      <w:r>
        <w:rPr>
          <w:rFonts w:hint="eastAsia" w:ascii="宋体" w:hAnsi="宋体" w:eastAsia="宋体"/>
          <w:bCs/>
          <w:sz w:val="24"/>
          <w:szCs w:val="24"/>
          <w:highlight w:val="none"/>
        </w:rPr>
        <w:t>、我方完全理解比选人不一定将合同授予最低报价的</w:t>
      </w:r>
      <w:r>
        <w:rPr>
          <w:rFonts w:hint="eastAsia" w:ascii="宋体" w:hAnsi="宋体" w:eastAsia="宋体"/>
          <w:sz w:val="24"/>
          <w:highlight w:val="none"/>
        </w:rPr>
        <w:t>申请人</w:t>
      </w:r>
      <w:r>
        <w:rPr>
          <w:rFonts w:hint="eastAsia" w:ascii="宋体" w:hAnsi="宋体" w:eastAsia="宋体"/>
          <w:bCs/>
          <w:sz w:val="24"/>
          <w:szCs w:val="24"/>
          <w:highlight w:val="none"/>
        </w:rPr>
        <w:t>的行为。</w:t>
      </w:r>
    </w:p>
    <w:p>
      <w:pPr>
        <w:pStyle w:val="13"/>
        <w:spacing w:line="400" w:lineRule="exact"/>
        <w:ind w:firstLine="0"/>
        <w:rPr>
          <w:rFonts w:ascii="宋体" w:hAnsi="宋体" w:eastAsia="宋体"/>
          <w:bCs/>
          <w:sz w:val="24"/>
          <w:szCs w:val="24"/>
          <w:highlight w:val="none"/>
        </w:rPr>
      </w:pPr>
    </w:p>
    <w:p>
      <w:pPr>
        <w:pStyle w:val="13"/>
        <w:spacing w:line="400" w:lineRule="exact"/>
        <w:ind w:firstLine="480" w:firstLineChars="200"/>
        <w:rPr>
          <w:rFonts w:ascii="宋体" w:hAnsi="宋体" w:eastAsia="宋体"/>
          <w:bCs/>
          <w:sz w:val="24"/>
          <w:szCs w:val="24"/>
          <w:highlight w:val="none"/>
        </w:rPr>
      </w:pPr>
      <w:r>
        <w:rPr>
          <w:rFonts w:hint="eastAsia" w:ascii="宋体" w:hAnsi="宋体" w:eastAsia="宋体"/>
          <w:sz w:val="24"/>
          <w:highlight w:val="none"/>
        </w:rPr>
        <w:t>申请人名称</w:t>
      </w:r>
      <w:r>
        <w:rPr>
          <w:rFonts w:hint="eastAsia" w:ascii="宋体" w:hAnsi="宋体" w:eastAsia="宋体"/>
          <w:bCs/>
          <w:sz w:val="24"/>
          <w:szCs w:val="24"/>
          <w:highlight w:val="none"/>
        </w:rPr>
        <w:t>：（盖章）</w:t>
      </w:r>
    </w:p>
    <w:p>
      <w:pPr>
        <w:pStyle w:val="13"/>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法定代表人/</w:t>
      </w:r>
      <w:r>
        <w:rPr>
          <w:rFonts w:hint="eastAsia" w:ascii="宋体" w:hAnsi="宋体" w:eastAsia="宋体"/>
          <w:sz w:val="24"/>
          <w:szCs w:val="24"/>
          <w:highlight w:val="none"/>
        </w:rPr>
        <w:t>单位负责人</w:t>
      </w:r>
      <w:r>
        <w:rPr>
          <w:rFonts w:hint="eastAsia" w:ascii="宋体" w:hAnsi="宋体" w:eastAsia="宋体"/>
          <w:bCs/>
          <w:sz w:val="24"/>
          <w:szCs w:val="24"/>
          <w:highlight w:val="none"/>
        </w:rPr>
        <w:t>或授权代表（签字）：</w:t>
      </w:r>
    </w:p>
    <w:p>
      <w:pPr>
        <w:pStyle w:val="13"/>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通讯地址：</w:t>
      </w:r>
    </w:p>
    <w:p>
      <w:pPr>
        <w:pStyle w:val="13"/>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邮政编码：</w:t>
      </w:r>
    </w:p>
    <w:p>
      <w:pPr>
        <w:pStyle w:val="13"/>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联系电话：</w:t>
      </w:r>
    </w:p>
    <w:p>
      <w:pPr>
        <w:pStyle w:val="13"/>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传真：</w:t>
      </w:r>
    </w:p>
    <w:p>
      <w:pPr>
        <w:pStyle w:val="13"/>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日期：</w:t>
      </w:r>
    </w:p>
    <w:p>
      <w:pPr>
        <w:rPr>
          <w:rFonts w:ascii="宋体" w:hAnsi="宋体" w:eastAsia="宋体"/>
          <w:b/>
          <w:sz w:val="32"/>
          <w:szCs w:val="32"/>
          <w:highlight w:val="none"/>
        </w:rPr>
      </w:pPr>
      <w:r>
        <w:rPr>
          <w:rFonts w:hint="eastAsia" w:ascii="宋体" w:hAnsi="宋体" w:eastAsia="宋体"/>
          <w:b/>
          <w:sz w:val="32"/>
          <w:szCs w:val="32"/>
          <w:highlight w:val="none"/>
        </w:rPr>
        <w:br w:type="page"/>
      </w:r>
    </w:p>
    <w:p>
      <w:pPr>
        <w:pStyle w:val="4"/>
        <w:spacing w:line="400" w:lineRule="exact"/>
        <w:jc w:val="center"/>
        <w:rPr>
          <w:rFonts w:ascii="宋体" w:hAnsi="宋体" w:eastAsia="宋体"/>
          <w:sz w:val="32"/>
          <w:highlight w:val="none"/>
        </w:rPr>
      </w:pPr>
      <w:r>
        <w:rPr>
          <w:rFonts w:hint="eastAsia" w:ascii="宋体" w:hAnsi="宋体" w:eastAsia="宋体"/>
          <w:sz w:val="32"/>
          <w:highlight w:val="none"/>
        </w:rPr>
        <w:t>二、法定代表人/单位负责人授权书</w:t>
      </w:r>
    </w:p>
    <w:p>
      <w:pPr>
        <w:widowControl/>
        <w:spacing w:line="360" w:lineRule="atLeast"/>
        <w:ind w:firstLine="472" w:firstLineChars="196"/>
        <w:jc w:val="left"/>
        <w:rPr>
          <w:rFonts w:ascii="宋体" w:hAnsi="宋体" w:eastAsia="宋体"/>
          <w:b/>
          <w:sz w:val="24"/>
          <w:highlight w:val="none"/>
        </w:rPr>
      </w:pPr>
    </w:p>
    <w:p>
      <w:pPr>
        <w:widowControl/>
        <w:spacing w:line="360" w:lineRule="atLeast"/>
        <w:ind w:firstLine="472" w:firstLineChars="196"/>
        <w:jc w:val="left"/>
        <w:rPr>
          <w:rFonts w:ascii="宋体" w:hAnsi="宋体" w:eastAsia="宋体"/>
          <w:b/>
          <w:sz w:val="24"/>
          <w:highlight w:val="none"/>
        </w:rPr>
      </w:pPr>
    </w:p>
    <w:p>
      <w:pPr>
        <w:widowControl/>
        <w:spacing w:line="360" w:lineRule="auto"/>
        <w:jc w:val="left"/>
        <w:rPr>
          <w:rFonts w:ascii="宋体" w:hAnsi="宋体" w:eastAsia="宋体"/>
          <w:sz w:val="24"/>
          <w:highlight w:val="none"/>
        </w:rPr>
      </w:pPr>
      <w:r>
        <w:rPr>
          <w:rFonts w:hint="eastAsia" w:ascii="宋体" w:hAnsi="宋体" w:eastAsia="宋体"/>
          <w:sz w:val="24"/>
          <w:highlight w:val="none"/>
        </w:rPr>
        <w:t>四川铁道职业学院：</w:t>
      </w:r>
    </w:p>
    <w:p>
      <w:pPr>
        <w:widowControl/>
        <w:spacing w:line="360" w:lineRule="auto"/>
        <w:ind w:firstLine="470" w:firstLineChars="196"/>
        <w:jc w:val="left"/>
        <w:rPr>
          <w:rFonts w:ascii="宋体" w:hAnsi="宋体" w:eastAsia="宋体"/>
          <w:sz w:val="24"/>
          <w:highlight w:val="none"/>
        </w:rPr>
      </w:pPr>
      <w:r>
        <w:rPr>
          <w:rFonts w:hint="eastAsia" w:ascii="宋体" w:hAnsi="宋体" w:eastAsia="宋体"/>
          <w:sz w:val="24"/>
          <w:highlight w:val="none"/>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360" w:lineRule="auto"/>
        <w:ind w:firstLine="470" w:firstLineChars="196"/>
        <w:jc w:val="left"/>
        <w:rPr>
          <w:rFonts w:ascii="宋体" w:hAnsi="宋体" w:eastAsia="宋体"/>
          <w:sz w:val="24"/>
          <w:highlight w:val="none"/>
        </w:rPr>
      </w:pPr>
      <w:r>
        <w:rPr>
          <w:rFonts w:hint="eastAsia" w:ascii="宋体" w:hAnsi="宋体" w:eastAsia="宋体"/>
          <w:sz w:val="24"/>
          <w:highlight w:val="none"/>
        </w:rPr>
        <w:t>特此声明。</w:t>
      </w:r>
    </w:p>
    <w:p>
      <w:pPr>
        <w:pStyle w:val="9"/>
        <w:rPr>
          <w:rFonts w:ascii="宋体" w:hAnsi="宋体" w:eastAsia="宋体"/>
          <w:highlight w:val="none"/>
        </w:rPr>
      </w:pPr>
    </w:p>
    <w:p>
      <w:pPr>
        <w:widowControl/>
        <w:spacing w:line="360" w:lineRule="atLeast"/>
        <w:ind w:firstLine="470" w:firstLineChars="196"/>
        <w:jc w:val="left"/>
        <w:rPr>
          <w:rFonts w:ascii="宋体" w:hAnsi="宋体" w:eastAsia="宋体"/>
          <w:sz w:val="24"/>
          <w:highlight w:val="none"/>
        </w:rPr>
      </w:pPr>
      <w:r>
        <w:rPr>
          <w:rFonts w:hint="eastAsia" w:ascii="宋体" w:hAnsi="宋体" w:eastAsia="宋体"/>
          <w:sz w:val="24"/>
          <w:highlight w:val="none"/>
        </w:rPr>
        <w:t>法定代表人/单位负责人（委托人）签字或加盖个人印章：XXXX。</w:t>
      </w:r>
    </w:p>
    <w:p>
      <w:pPr>
        <w:widowControl/>
        <w:spacing w:line="360" w:lineRule="atLeast"/>
        <w:ind w:firstLine="470" w:firstLineChars="196"/>
        <w:jc w:val="left"/>
        <w:rPr>
          <w:rFonts w:ascii="宋体" w:hAnsi="宋体" w:eastAsia="宋体"/>
          <w:sz w:val="24"/>
          <w:highlight w:val="none"/>
        </w:rPr>
      </w:pPr>
      <w:r>
        <w:rPr>
          <w:rFonts w:hint="eastAsia" w:ascii="宋体" w:hAnsi="宋体" w:eastAsia="宋体"/>
          <w:sz w:val="24"/>
          <w:highlight w:val="none"/>
        </w:rPr>
        <w:t>授权代表（被授权人）签字：XXXX。</w:t>
      </w:r>
    </w:p>
    <w:p>
      <w:pPr>
        <w:widowControl/>
        <w:spacing w:line="360" w:lineRule="atLeast"/>
        <w:ind w:firstLine="470" w:firstLineChars="196"/>
        <w:jc w:val="left"/>
        <w:rPr>
          <w:rFonts w:ascii="宋体" w:hAnsi="宋体" w:eastAsia="宋体"/>
          <w:sz w:val="24"/>
          <w:highlight w:val="none"/>
        </w:rPr>
      </w:pPr>
      <w:r>
        <w:rPr>
          <w:rFonts w:hint="eastAsia" w:ascii="宋体" w:hAnsi="宋体" w:eastAsia="宋体"/>
          <w:sz w:val="24"/>
          <w:highlight w:val="none"/>
        </w:rPr>
        <w:t>申请人名称：XXXX（单位盖章）。</w:t>
      </w:r>
    </w:p>
    <w:p>
      <w:pPr>
        <w:widowControl/>
        <w:spacing w:line="360" w:lineRule="atLeast"/>
        <w:ind w:firstLine="480" w:firstLineChars="200"/>
        <w:jc w:val="left"/>
        <w:rPr>
          <w:rFonts w:ascii="宋体" w:hAnsi="宋体" w:eastAsia="宋体"/>
          <w:sz w:val="24"/>
          <w:highlight w:val="none"/>
        </w:rPr>
      </w:pPr>
      <w:r>
        <w:rPr>
          <w:rFonts w:hint="eastAsia" w:ascii="宋体" w:hAnsi="宋体" w:eastAsia="宋体"/>
          <w:sz w:val="24"/>
          <w:highlight w:val="none"/>
        </w:rPr>
        <w:t>日    期：XXXX。</w:t>
      </w:r>
    </w:p>
    <w:p>
      <w:pPr>
        <w:widowControl/>
        <w:spacing w:line="360" w:lineRule="atLeast"/>
        <w:jc w:val="left"/>
        <w:rPr>
          <w:rFonts w:ascii="宋体" w:hAnsi="宋体" w:eastAsia="宋体"/>
          <w:b/>
          <w:sz w:val="24"/>
          <w:highlight w:val="none"/>
        </w:rPr>
      </w:pPr>
      <w:r>
        <w:rPr>
          <w:rFonts w:ascii="宋体" w:hAnsi="宋体" w:eastAsia="宋体"/>
          <w:highlight w:val="none"/>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highlight w:val="none"/>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宋体" w:hAnsi="宋体" w:eastAsia="宋体"/>
          <w:b/>
          <w:sz w:val="24"/>
          <w:highlight w:val="none"/>
        </w:rPr>
      </w:pPr>
    </w:p>
    <w:p>
      <w:pPr>
        <w:widowControl/>
        <w:spacing w:line="360" w:lineRule="atLeast"/>
        <w:jc w:val="left"/>
        <w:rPr>
          <w:rFonts w:ascii="宋体" w:hAnsi="宋体" w:eastAsia="宋体"/>
          <w:b/>
          <w:sz w:val="24"/>
          <w:highlight w:val="none"/>
        </w:rPr>
      </w:pPr>
    </w:p>
    <w:p>
      <w:pPr>
        <w:widowControl/>
        <w:spacing w:line="360" w:lineRule="atLeast"/>
        <w:jc w:val="left"/>
        <w:rPr>
          <w:rFonts w:ascii="宋体" w:hAnsi="宋体" w:eastAsia="宋体"/>
          <w:b/>
          <w:sz w:val="24"/>
          <w:highlight w:val="none"/>
        </w:rPr>
      </w:pPr>
    </w:p>
    <w:p>
      <w:pPr>
        <w:spacing w:line="400" w:lineRule="exact"/>
        <w:ind w:firstLine="480" w:firstLineChars="200"/>
        <w:rPr>
          <w:rFonts w:ascii="宋体" w:hAnsi="宋体" w:eastAsia="宋体"/>
          <w:sz w:val="24"/>
          <w:highlight w:val="none"/>
        </w:rPr>
      </w:pPr>
    </w:p>
    <w:p>
      <w:pPr>
        <w:spacing w:line="400" w:lineRule="exact"/>
        <w:ind w:firstLine="480" w:firstLineChars="200"/>
        <w:rPr>
          <w:rFonts w:ascii="宋体" w:hAnsi="宋体" w:eastAsia="宋体"/>
          <w:sz w:val="24"/>
          <w:highlight w:val="none"/>
        </w:rPr>
      </w:pPr>
    </w:p>
    <w:p>
      <w:pPr>
        <w:spacing w:line="400" w:lineRule="exact"/>
        <w:ind w:firstLine="480" w:firstLineChars="200"/>
        <w:rPr>
          <w:rFonts w:ascii="宋体" w:hAnsi="宋体" w:eastAsia="宋体"/>
          <w:sz w:val="24"/>
          <w:highlight w:val="none"/>
        </w:rPr>
      </w:pPr>
    </w:p>
    <w:p>
      <w:pPr>
        <w:spacing w:line="400" w:lineRule="exact"/>
        <w:ind w:firstLine="480" w:firstLineChars="200"/>
        <w:rPr>
          <w:rFonts w:ascii="宋体" w:hAnsi="宋体" w:eastAsia="宋体"/>
          <w:sz w:val="24"/>
          <w:highlight w:val="none"/>
        </w:rPr>
      </w:pPr>
    </w:p>
    <w:p>
      <w:pPr>
        <w:spacing w:line="400" w:lineRule="exact"/>
        <w:ind w:firstLine="480" w:firstLineChars="200"/>
        <w:rPr>
          <w:rFonts w:ascii="宋体" w:hAnsi="宋体" w:eastAsia="宋体"/>
          <w:sz w:val="24"/>
          <w:highlight w:val="none"/>
        </w:rPr>
      </w:pPr>
      <w:r>
        <w:rPr>
          <w:rFonts w:hint="eastAsia" w:ascii="宋体" w:hAnsi="宋体" w:eastAsia="宋体"/>
          <w:sz w:val="24"/>
          <w:highlight w:val="none"/>
        </w:rPr>
        <w:t>注：</w:t>
      </w:r>
    </w:p>
    <w:p>
      <w:pPr>
        <w:widowControl/>
        <w:spacing w:line="360" w:lineRule="atLeast"/>
        <w:ind w:firstLine="470" w:firstLineChars="196"/>
        <w:jc w:val="left"/>
        <w:rPr>
          <w:rFonts w:ascii="宋体" w:hAnsi="宋体" w:eastAsia="宋体"/>
          <w:sz w:val="24"/>
          <w:highlight w:val="none"/>
        </w:rPr>
      </w:pPr>
      <w:r>
        <w:rPr>
          <w:rFonts w:hint="eastAsia" w:ascii="宋体" w:hAnsi="宋体" w:eastAsia="宋体"/>
          <w:sz w:val="24"/>
          <w:highlight w:val="none"/>
        </w:rPr>
        <w:t xml:space="preserve">1.非法人单位提供单位负责人授权书。 </w:t>
      </w:r>
    </w:p>
    <w:p>
      <w:pPr>
        <w:widowControl/>
        <w:spacing w:line="360" w:lineRule="atLeast"/>
        <w:ind w:firstLine="470" w:firstLineChars="196"/>
        <w:jc w:val="left"/>
        <w:rPr>
          <w:rFonts w:ascii="宋体" w:hAnsi="宋体" w:eastAsia="宋体"/>
          <w:sz w:val="24"/>
          <w:highlight w:val="none"/>
        </w:rPr>
      </w:pPr>
      <w:r>
        <w:rPr>
          <w:rFonts w:hint="eastAsia" w:ascii="宋体" w:hAnsi="宋体" w:eastAsia="宋体"/>
          <w:sz w:val="24"/>
          <w:highlight w:val="none"/>
        </w:rPr>
        <w:t xml:space="preserve">2.须附法定代表人/单位负责人和授权代表身份证复印件（身份证两面均应复印），否则无效。 </w:t>
      </w:r>
    </w:p>
    <w:p>
      <w:pPr>
        <w:widowControl/>
        <w:spacing w:line="360" w:lineRule="atLeast"/>
        <w:ind w:firstLine="470" w:firstLineChars="196"/>
        <w:jc w:val="left"/>
        <w:rPr>
          <w:rFonts w:ascii="宋体" w:hAnsi="宋体" w:eastAsia="宋体"/>
          <w:sz w:val="24"/>
          <w:highlight w:val="none"/>
        </w:rPr>
      </w:pPr>
      <w:r>
        <w:rPr>
          <w:rFonts w:hint="eastAsia" w:ascii="宋体" w:hAnsi="宋体" w:eastAsia="宋体"/>
          <w:sz w:val="24"/>
          <w:highlight w:val="none"/>
        </w:rPr>
        <w:t xml:space="preserve">3.法定代表人/单位负责人参与比选时只须提供法定代表人/单位负责人身份证复印件。 </w:t>
      </w:r>
    </w:p>
    <w:p>
      <w:pPr>
        <w:ind w:firstLine="480" w:firstLineChars="200"/>
        <w:rPr>
          <w:rFonts w:ascii="宋体" w:hAnsi="宋体" w:eastAsia="宋体"/>
          <w:highlight w:val="none"/>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highlight w:val="none"/>
        </w:rPr>
        <w:t>4.申请人的法定代表人/单位负责人为外籍人士的，则提供护照复印件。</w:t>
      </w:r>
    </w:p>
    <w:p>
      <w:pPr>
        <w:pStyle w:val="4"/>
        <w:spacing w:line="400" w:lineRule="exact"/>
        <w:jc w:val="center"/>
        <w:rPr>
          <w:rFonts w:ascii="宋体" w:hAnsi="宋体" w:eastAsia="宋体"/>
          <w:sz w:val="32"/>
          <w:highlight w:val="none"/>
        </w:rPr>
      </w:pPr>
      <w:r>
        <w:rPr>
          <w:rFonts w:hint="eastAsia" w:ascii="宋体" w:hAnsi="宋体" w:eastAsia="宋体"/>
          <w:sz w:val="32"/>
          <w:highlight w:val="none"/>
        </w:rPr>
        <w:t>三、承诺函</w:t>
      </w:r>
    </w:p>
    <w:p>
      <w:pPr>
        <w:widowControl/>
        <w:spacing w:line="312" w:lineRule="auto"/>
        <w:jc w:val="left"/>
        <w:rPr>
          <w:rFonts w:ascii="宋体" w:hAnsi="宋体" w:eastAsia="宋体"/>
          <w:sz w:val="24"/>
          <w:highlight w:val="none"/>
        </w:rPr>
      </w:pPr>
      <w:r>
        <w:rPr>
          <w:rFonts w:hint="eastAsia" w:ascii="宋体" w:hAnsi="宋体" w:eastAsia="宋体"/>
          <w:sz w:val="24"/>
          <w:highlight w:val="none"/>
        </w:rPr>
        <w:t>四川铁道职业学院：</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我方全面研究了“项目名称1”比选文件（项目编号：系统生成），决定参加贵单位组织的本项目比选采购。</w:t>
      </w:r>
    </w:p>
    <w:p>
      <w:pPr>
        <w:widowControl/>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1.具备《中华人民共和国政府采购法》第二十二条规定的条件：</w:t>
      </w:r>
    </w:p>
    <w:p>
      <w:pPr>
        <w:widowControl/>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（1）具有独立承担民事责任的能力；</w:t>
      </w:r>
    </w:p>
    <w:p>
      <w:pPr>
        <w:widowControl/>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（2）具有良好的商业信誉和健全的财务会计制度；</w:t>
      </w:r>
    </w:p>
    <w:p>
      <w:pPr>
        <w:widowControl/>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（3）具有履行合同所必需的设备和专业技术能力；</w:t>
      </w:r>
    </w:p>
    <w:p>
      <w:pPr>
        <w:widowControl/>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（4）有依法缴纳税收和社会保障资金的良好记录；</w:t>
      </w:r>
    </w:p>
    <w:p>
      <w:pPr>
        <w:widowControl/>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（5）参加采购活动前三年内，在经营活动中没有重大违法记录；</w:t>
      </w:r>
    </w:p>
    <w:p>
      <w:pPr>
        <w:widowControl/>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（6）法律、行政法规规定的其他条件；</w:t>
      </w:r>
    </w:p>
    <w:p>
      <w:pPr>
        <w:widowControl/>
        <w:spacing w:line="312" w:lineRule="auto"/>
        <w:ind w:firstLine="480" w:firstLineChars="200"/>
        <w:jc w:val="left"/>
        <w:rPr>
          <w:rFonts w:ascii="宋体" w:hAnsi="宋体" w:eastAsia="宋体"/>
          <w:highlight w:val="none"/>
        </w:rPr>
      </w:pPr>
      <w:r>
        <w:rPr>
          <w:rFonts w:hint="eastAsia" w:ascii="宋体" w:hAnsi="宋体" w:eastAsia="宋体"/>
          <w:sz w:val="24"/>
          <w:highlight w:val="none"/>
        </w:rPr>
        <w:t>（7）根据采购项目提出的特殊条件</w:t>
      </w:r>
      <w:r>
        <w:rPr>
          <w:rFonts w:ascii="宋体" w:hAnsi="宋体" w:eastAsia="宋体"/>
          <w:sz w:val="24"/>
          <w:highlight w:val="none"/>
        </w:rPr>
        <w:t>。</w:t>
      </w:r>
    </w:p>
    <w:p>
      <w:pPr>
        <w:spacing w:line="312" w:lineRule="auto"/>
        <w:ind w:firstLine="482" w:firstLineChars="200"/>
        <w:jc w:val="left"/>
        <w:rPr>
          <w:rFonts w:ascii="宋体" w:hAnsi="宋体" w:eastAsia="宋体"/>
          <w:b/>
          <w:bCs/>
          <w:sz w:val="24"/>
          <w:highlight w:val="none"/>
        </w:rPr>
      </w:pPr>
      <w:r>
        <w:rPr>
          <w:rFonts w:hint="eastAsia" w:ascii="宋体" w:hAnsi="宋体" w:eastAsia="宋体"/>
          <w:b/>
          <w:bCs/>
          <w:sz w:val="24"/>
          <w:highlight w:val="none"/>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3.在参加本次采购活动中，不存在与单位负责人为同一人或者存在直接控股、管理关系的其他申请人参与同一合同项下的采购活动的行为。</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4.为采购项目提供整体设计、规范编制或者项目管理、监理、检测等服务的申请人，不得再参加该采购项目的其他采购活动，我方承诺不属于此类禁止参加本项目的申请人。</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5.在参加本次采购活动中，不存在和其他申请人在同一合同项下的采购项目中，同时委托同一个自然人、同一家庭的人员、同一单位的人员作为代理人的行为。</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6.我方实际控制人或者中高级管理人员，不存在同时是比选人工作人员的情形。</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7.不存在同一母学校的两家以上的子学校，以不同申请人身份同时参加本项目同一合同项下的采购活动的情形。</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8.我方与比选人不存在关联关系，也不是比选人的母学校或子学校。</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9.比选申请文件中提供的任何资料和技术、服务、商务等响应承诺情况都是真实的、有效的、合法的。</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11.国家或行业主管部门对采购产品的技术标准、质量标准和资格资质条件等有强制性规定的，我方承诺符合其要求。</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13.我方自愿按照比选文件规定的各项要求向比选人提供所需货物和服务。</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14.一旦我方成交，我方将严格履行采购合同规定的责任和义务。</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15.我方愿意提供贵单位可能另外要求的，与比选报价有关的文件资料，并保证我方已提供和将要提供的文件资料是真实、准确的。</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16.我方接受比选人按照采购合同约定金额支付采购资金，报价以比选申请文件为准。</w:t>
      </w:r>
    </w:p>
    <w:p>
      <w:pPr>
        <w:widowControl/>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本单位对上述承诺的内容事项真实性负责。如经查实上述承诺的内容事项存在虚假，我单位愿意接受以提供虚假材料谋取成交追究法律责任。</w:t>
      </w:r>
    </w:p>
    <w:p>
      <w:pPr>
        <w:pStyle w:val="6"/>
        <w:spacing w:line="312" w:lineRule="auto"/>
        <w:rPr>
          <w:rFonts w:ascii="宋体" w:hAnsi="宋体" w:eastAsia="宋体"/>
          <w:highlight w:val="none"/>
        </w:rPr>
      </w:pPr>
    </w:p>
    <w:p>
      <w:pPr>
        <w:widowControl/>
        <w:spacing w:line="312" w:lineRule="auto"/>
        <w:ind w:firstLine="470" w:firstLineChars="196"/>
        <w:jc w:val="left"/>
        <w:rPr>
          <w:rFonts w:ascii="宋体" w:hAnsi="宋体" w:eastAsia="宋体"/>
          <w:sz w:val="24"/>
          <w:highlight w:val="none"/>
        </w:rPr>
      </w:pPr>
      <w:r>
        <w:rPr>
          <w:rFonts w:hint="eastAsia" w:ascii="宋体" w:hAnsi="宋体" w:eastAsia="宋体"/>
          <w:sz w:val="24"/>
          <w:highlight w:val="none"/>
        </w:rPr>
        <w:t>申请人名称：XXXX（单位公章）</w:t>
      </w:r>
    </w:p>
    <w:p>
      <w:pPr>
        <w:widowControl/>
        <w:spacing w:line="312" w:lineRule="auto"/>
        <w:ind w:firstLine="470" w:firstLineChars="196"/>
        <w:jc w:val="left"/>
        <w:rPr>
          <w:rFonts w:ascii="宋体" w:hAnsi="宋体" w:eastAsia="宋体"/>
          <w:sz w:val="24"/>
          <w:highlight w:val="none"/>
        </w:rPr>
      </w:pPr>
      <w:r>
        <w:rPr>
          <w:rFonts w:hint="eastAsia" w:ascii="宋体" w:hAnsi="宋体" w:eastAsia="宋体"/>
          <w:sz w:val="24"/>
          <w:highlight w:val="none"/>
        </w:rPr>
        <w:t>法定代表人/单位负责人或授权代表（签字或加盖个人印章）：XXXX。</w:t>
      </w:r>
    </w:p>
    <w:p>
      <w:pPr>
        <w:widowControl/>
        <w:spacing w:line="312" w:lineRule="auto"/>
        <w:ind w:firstLine="470" w:firstLineChars="196"/>
        <w:jc w:val="left"/>
        <w:rPr>
          <w:rFonts w:ascii="宋体" w:hAnsi="宋体" w:eastAsia="宋体"/>
          <w:sz w:val="24"/>
          <w:highlight w:val="none"/>
        </w:rPr>
      </w:pPr>
      <w:r>
        <w:rPr>
          <w:rFonts w:hint="eastAsia" w:ascii="宋体" w:hAnsi="宋体" w:eastAsia="宋体"/>
          <w:sz w:val="24"/>
          <w:highlight w:val="none"/>
        </w:rPr>
        <w:t>日    期：XXXX。</w:t>
      </w:r>
    </w:p>
    <w:p>
      <w:pPr>
        <w:rPr>
          <w:rFonts w:ascii="宋体" w:hAnsi="宋体" w:eastAsia="宋体"/>
          <w:highlight w:val="none"/>
        </w:rPr>
      </w:pPr>
      <w:r>
        <w:rPr>
          <w:rFonts w:ascii="宋体" w:hAnsi="宋体" w:eastAsia="宋体"/>
          <w:highlight w:val="none"/>
        </w:rPr>
        <w:br w:type="page"/>
      </w:r>
    </w:p>
    <w:p>
      <w:pPr>
        <w:pStyle w:val="4"/>
        <w:spacing w:line="400" w:lineRule="exact"/>
        <w:jc w:val="center"/>
        <w:rPr>
          <w:rFonts w:ascii="宋体" w:hAnsi="宋体" w:eastAsia="宋体"/>
          <w:sz w:val="32"/>
          <w:highlight w:val="none"/>
        </w:rPr>
      </w:pPr>
      <w:bookmarkStart w:id="29" w:name="_Toc217446088"/>
      <w:r>
        <w:rPr>
          <w:rFonts w:hint="eastAsia" w:ascii="宋体" w:hAnsi="宋体" w:eastAsia="宋体"/>
          <w:sz w:val="32"/>
          <w:highlight w:val="none"/>
        </w:rPr>
        <w:t>四、申请人基本情况表</w:t>
      </w:r>
      <w:bookmarkEnd w:id="29"/>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申请人名称</w:t>
            </w:r>
          </w:p>
        </w:tc>
        <w:tc>
          <w:tcPr>
            <w:tcW w:w="6758" w:type="dxa"/>
            <w:gridSpan w:val="9"/>
            <w:vAlign w:val="center"/>
          </w:tcPr>
          <w:p>
            <w:pPr>
              <w:autoSpaceDE w:val="0"/>
              <w:autoSpaceDN w:val="0"/>
              <w:adjustRightInd w:val="0"/>
              <w:jc w:val="center"/>
              <w:rPr>
                <w:rFonts w:ascii="宋体" w:hAnsi="宋体" w:eastAsia="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注册地址</w:t>
            </w:r>
          </w:p>
        </w:tc>
        <w:tc>
          <w:tcPr>
            <w:tcW w:w="3179" w:type="dxa"/>
            <w:gridSpan w:val="5"/>
            <w:vAlign w:val="center"/>
          </w:tcPr>
          <w:p>
            <w:pPr>
              <w:autoSpaceDE w:val="0"/>
              <w:autoSpaceDN w:val="0"/>
              <w:adjustRightInd w:val="0"/>
              <w:jc w:val="center"/>
              <w:rPr>
                <w:rFonts w:ascii="宋体" w:hAnsi="宋体" w:eastAsia="宋体"/>
                <w:szCs w:val="21"/>
                <w:highlight w:val="none"/>
              </w:rPr>
            </w:pPr>
          </w:p>
        </w:tc>
        <w:tc>
          <w:tcPr>
            <w:tcW w:w="1325"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邮政编码</w:t>
            </w:r>
          </w:p>
        </w:tc>
        <w:tc>
          <w:tcPr>
            <w:tcW w:w="2254" w:type="dxa"/>
            <w:gridSpan w:val="3"/>
            <w:vAlign w:val="center"/>
          </w:tcPr>
          <w:p>
            <w:pPr>
              <w:autoSpaceDE w:val="0"/>
              <w:autoSpaceDN w:val="0"/>
              <w:adjustRightInd w:val="0"/>
              <w:jc w:val="center"/>
              <w:rPr>
                <w:rFonts w:ascii="宋体" w:hAnsi="宋体" w:eastAsia="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联系方式</w:t>
            </w:r>
          </w:p>
        </w:tc>
        <w:tc>
          <w:tcPr>
            <w:tcW w:w="925" w:type="dxa"/>
            <w:gridSpan w:val="2"/>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联系人</w:t>
            </w:r>
          </w:p>
        </w:tc>
        <w:tc>
          <w:tcPr>
            <w:tcW w:w="2247" w:type="dxa"/>
            <w:gridSpan w:val="2"/>
            <w:vAlign w:val="center"/>
          </w:tcPr>
          <w:p>
            <w:pPr>
              <w:autoSpaceDE w:val="0"/>
              <w:autoSpaceDN w:val="0"/>
              <w:adjustRightInd w:val="0"/>
              <w:jc w:val="center"/>
              <w:rPr>
                <w:rFonts w:ascii="宋体" w:hAnsi="宋体" w:eastAsia="宋体"/>
                <w:szCs w:val="21"/>
                <w:highlight w:val="none"/>
              </w:rPr>
            </w:pPr>
          </w:p>
        </w:tc>
        <w:tc>
          <w:tcPr>
            <w:tcW w:w="1332" w:type="dxa"/>
            <w:gridSpan w:val="2"/>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电话</w:t>
            </w:r>
          </w:p>
        </w:tc>
        <w:tc>
          <w:tcPr>
            <w:tcW w:w="2254" w:type="dxa"/>
            <w:gridSpan w:val="3"/>
            <w:vAlign w:val="center"/>
          </w:tcPr>
          <w:p>
            <w:pPr>
              <w:autoSpaceDE w:val="0"/>
              <w:autoSpaceDN w:val="0"/>
              <w:adjustRightInd w:val="0"/>
              <w:jc w:val="center"/>
              <w:rPr>
                <w:rFonts w:ascii="宋体" w:hAnsi="宋体" w:eastAsia="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宋体" w:hAnsi="宋体" w:eastAsia="宋体"/>
                <w:szCs w:val="21"/>
                <w:highlight w:val="none"/>
              </w:rPr>
            </w:pPr>
          </w:p>
        </w:tc>
        <w:tc>
          <w:tcPr>
            <w:tcW w:w="925" w:type="dxa"/>
            <w:gridSpan w:val="2"/>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传真</w:t>
            </w:r>
          </w:p>
        </w:tc>
        <w:tc>
          <w:tcPr>
            <w:tcW w:w="2247" w:type="dxa"/>
            <w:gridSpan w:val="2"/>
            <w:vAlign w:val="center"/>
          </w:tcPr>
          <w:p>
            <w:pPr>
              <w:autoSpaceDE w:val="0"/>
              <w:autoSpaceDN w:val="0"/>
              <w:adjustRightInd w:val="0"/>
              <w:jc w:val="center"/>
              <w:rPr>
                <w:rFonts w:ascii="宋体" w:hAnsi="宋体" w:eastAsia="宋体"/>
                <w:szCs w:val="21"/>
                <w:highlight w:val="none"/>
              </w:rPr>
            </w:pPr>
          </w:p>
        </w:tc>
        <w:tc>
          <w:tcPr>
            <w:tcW w:w="1332" w:type="dxa"/>
            <w:gridSpan w:val="2"/>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网址</w:t>
            </w:r>
          </w:p>
        </w:tc>
        <w:tc>
          <w:tcPr>
            <w:tcW w:w="2254" w:type="dxa"/>
            <w:gridSpan w:val="3"/>
            <w:vAlign w:val="center"/>
          </w:tcPr>
          <w:p>
            <w:pPr>
              <w:autoSpaceDE w:val="0"/>
              <w:autoSpaceDN w:val="0"/>
              <w:adjustRightInd w:val="0"/>
              <w:jc w:val="center"/>
              <w:rPr>
                <w:rFonts w:ascii="宋体" w:hAnsi="宋体" w:eastAsia="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组织结构</w:t>
            </w:r>
          </w:p>
        </w:tc>
        <w:tc>
          <w:tcPr>
            <w:tcW w:w="6758" w:type="dxa"/>
            <w:gridSpan w:val="9"/>
            <w:vAlign w:val="center"/>
          </w:tcPr>
          <w:p>
            <w:pPr>
              <w:autoSpaceDE w:val="0"/>
              <w:autoSpaceDN w:val="0"/>
              <w:adjustRightInd w:val="0"/>
              <w:jc w:val="center"/>
              <w:rPr>
                <w:rFonts w:ascii="宋体" w:hAnsi="宋体" w:eastAsia="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法定代表人</w:t>
            </w:r>
          </w:p>
        </w:tc>
        <w:tc>
          <w:tcPr>
            <w:tcW w:w="711"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姓名</w:t>
            </w:r>
          </w:p>
        </w:tc>
        <w:tc>
          <w:tcPr>
            <w:tcW w:w="1206" w:type="dxa"/>
            <w:gridSpan w:val="2"/>
            <w:vAlign w:val="center"/>
          </w:tcPr>
          <w:p>
            <w:pPr>
              <w:autoSpaceDE w:val="0"/>
              <w:autoSpaceDN w:val="0"/>
              <w:adjustRightInd w:val="0"/>
              <w:jc w:val="center"/>
              <w:rPr>
                <w:rFonts w:ascii="宋体" w:hAnsi="宋体" w:eastAsia="宋体"/>
                <w:szCs w:val="21"/>
                <w:highlight w:val="none"/>
              </w:rPr>
            </w:pPr>
          </w:p>
        </w:tc>
        <w:tc>
          <w:tcPr>
            <w:tcW w:w="1255"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技术职称</w:t>
            </w:r>
          </w:p>
        </w:tc>
        <w:tc>
          <w:tcPr>
            <w:tcW w:w="1332" w:type="dxa"/>
            <w:gridSpan w:val="2"/>
            <w:vAlign w:val="center"/>
          </w:tcPr>
          <w:p>
            <w:pPr>
              <w:autoSpaceDE w:val="0"/>
              <w:autoSpaceDN w:val="0"/>
              <w:adjustRightInd w:val="0"/>
              <w:jc w:val="center"/>
              <w:rPr>
                <w:rFonts w:ascii="宋体" w:hAnsi="宋体" w:eastAsia="宋体"/>
                <w:szCs w:val="21"/>
                <w:highlight w:val="none"/>
              </w:rPr>
            </w:pPr>
          </w:p>
        </w:tc>
        <w:tc>
          <w:tcPr>
            <w:tcW w:w="1178" w:type="dxa"/>
            <w:gridSpan w:val="2"/>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电话</w:t>
            </w:r>
          </w:p>
        </w:tc>
        <w:tc>
          <w:tcPr>
            <w:tcW w:w="1076" w:type="dxa"/>
            <w:vAlign w:val="center"/>
          </w:tcPr>
          <w:p>
            <w:pPr>
              <w:autoSpaceDE w:val="0"/>
              <w:autoSpaceDN w:val="0"/>
              <w:adjustRightInd w:val="0"/>
              <w:jc w:val="center"/>
              <w:rPr>
                <w:rFonts w:ascii="宋体" w:hAnsi="宋体" w:eastAsia="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技术负责人</w:t>
            </w:r>
          </w:p>
        </w:tc>
        <w:tc>
          <w:tcPr>
            <w:tcW w:w="711"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姓名</w:t>
            </w:r>
          </w:p>
        </w:tc>
        <w:tc>
          <w:tcPr>
            <w:tcW w:w="1206" w:type="dxa"/>
            <w:gridSpan w:val="2"/>
            <w:vAlign w:val="center"/>
          </w:tcPr>
          <w:p>
            <w:pPr>
              <w:autoSpaceDE w:val="0"/>
              <w:autoSpaceDN w:val="0"/>
              <w:adjustRightInd w:val="0"/>
              <w:jc w:val="center"/>
              <w:rPr>
                <w:rFonts w:ascii="宋体" w:hAnsi="宋体" w:eastAsia="宋体"/>
                <w:szCs w:val="21"/>
                <w:highlight w:val="none"/>
              </w:rPr>
            </w:pPr>
          </w:p>
        </w:tc>
        <w:tc>
          <w:tcPr>
            <w:tcW w:w="1255"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技术职称</w:t>
            </w:r>
          </w:p>
        </w:tc>
        <w:tc>
          <w:tcPr>
            <w:tcW w:w="1332" w:type="dxa"/>
            <w:gridSpan w:val="2"/>
            <w:vAlign w:val="center"/>
          </w:tcPr>
          <w:p>
            <w:pPr>
              <w:autoSpaceDE w:val="0"/>
              <w:autoSpaceDN w:val="0"/>
              <w:adjustRightInd w:val="0"/>
              <w:jc w:val="center"/>
              <w:rPr>
                <w:rFonts w:ascii="宋体" w:hAnsi="宋体" w:eastAsia="宋体"/>
                <w:szCs w:val="21"/>
                <w:highlight w:val="none"/>
              </w:rPr>
            </w:pPr>
          </w:p>
        </w:tc>
        <w:tc>
          <w:tcPr>
            <w:tcW w:w="1178" w:type="dxa"/>
            <w:gridSpan w:val="2"/>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电话</w:t>
            </w:r>
          </w:p>
        </w:tc>
        <w:tc>
          <w:tcPr>
            <w:tcW w:w="1076" w:type="dxa"/>
            <w:vAlign w:val="center"/>
          </w:tcPr>
          <w:p>
            <w:pPr>
              <w:autoSpaceDE w:val="0"/>
              <w:autoSpaceDN w:val="0"/>
              <w:adjustRightInd w:val="0"/>
              <w:jc w:val="center"/>
              <w:rPr>
                <w:rFonts w:ascii="宋体" w:hAnsi="宋体" w:eastAsia="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成立时间</w:t>
            </w:r>
          </w:p>
        </w:tc>
        <w:tc>
          <w:tcPr>
            <w:tcW w:w="1917" w:type="dxa"/>
            <w:gridSpan w:val="3"/>
            <w:vAlign w:val="center"/>
          </w:tcPr>
          <w:p>
            <w:pPr>
              <w:autoSpaceDE w:val="0"/>
              <w:autoSpaceDN w:val="0"/>
              <w:adjustRightInd w:val="0"/>
              <w:jc w:val="center"/>
              <w:rPr>
                <w:rFonts w:ascii="宋体" w:hAnsi="宋体" w:eastAsia="宋体"/>
                <w:szCs w:val="21"/>
                <w:highlight w:val="none"/>
              </w:rPr>
            </w:pPr>
          </w:p>
        </w:tc>
        <w:tc>
          <w:tcPr>
            <w:tcW w:w="4841" w:type="dxa"/>
            <w:gridSpan w:val="6"/>
            <w:vAlign w:val="center"/>
          </w:tcPr>
          <w:p>
            <w:pPr>
              <w:autoSpaceDE w:val="0"/>
              <w:autoSpaceDN w:val="0"/>
              <w:adjustRightInd w:val="0"/>
              <w:ind w:firstLine="1470" w:firstLineChars="700"/>
              <w:rPr>
                <w:rFonts w:ascii="宋体" w:hAnsi="宋体" w:eastAsia="宋体"/>
                <w:szCs w:val="21"/>
                <w:highlight w:val="none"/>
              </w:rPr>
            </w:pPr>
            <w:r>
              <w:rPr>
                <w:rFonts w:hint="eastAsia" w:ascii="宋体" w:hAnsi="宋体" w:eastAsia="宋体"/>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企业资质等级</w:t>
            </w:r>
          </w:p>
        </w:tc>
        <w:tc>
          <w:tcPr>
            <w:tcW w:w="1917" w:type="dxa"/>
            <w:gridSpan w:val="3"/>
            <w:vAlign w:val="center"/>
          </w:tcPr>
          <w:p>
            <w:pPr>
              <w:autoSpaceDE w:val="0"/>
              <w:autoSpaceDN w:val="0"/>
              <w:adjustRightInd w:val="0"/>
              <w:jc w:val="center"/>
              <w:rPr>
                <w:rFonts w:ascii="宋体" w:hAnsi="宋体" w:eastAsia="宋体"/>
                <w:szCs w:val="21"/>
                <w:highlight w:val="none"/>
              </w:rPr>
            </w:pPr>
          </w:p>
        </w:tc>
        <w:tc>
          <w:tcPr>
            <w:tcW w:w="1255" w:type="dxa"/>
            <w:vMerge w:val="restart"/>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其中</w:t>
            </w:r>
          </w:p>
        </w:tc>
        <w:tc>
          <w:tcPr>
            <w:tcW w:w="1493" w:type="dxa"/>
            <w:gridSpan w:val="3"/>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项目经理</w:t>
            </w:r>
          </w:p>
        </w:tc>
        <w:tc>
          <w:tcPr>
            <w:tcW w:w="2093" w:type="dxa"/>
            <w:gridSpan w:val="2"/>
            <w:vAlign w:val="center"/>
          </w:tcPr>
          <w:p>
            <w:pPr>
              <w:autoSpaceDE w:val="0"/>
              <w:autoSpaceDN w:val="0"/>
              <w:adjustRightInd w:val="0"/>
              <w:jc w:val="center"/>
              <w:rPr>
                <w:rFonts w:ascii="宋体" w:hAnsi="宋体" w:eastAsia="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营业执照号</w:t>
            </w:r>
          </w:p>
        </w:tc>
        <w:tc>
          <w:tcPr>
            <w:tcW w:w="1917" w:type="dxa"/>
            <w:gridSpan w:val="3"/>
            <w:vAlign w:val="center"/>
          </w:tcPr>
          <w:p>
            <w:pPr>
              <w:autoSpaceDE w:val="0"/>
              <w:autoSpaceDN w:val="0"/>
              <w:adjustRightInd w:val="0"/>
              <w:jc w:val="center"/>
              <w:rPr>
                <w:rFonts w:ascii="宋体" w:hAnsi="宋体" w:eastAsia="宋体"/>
                <w:szCs w:val="21"/>
                <w:highlight w:val="none"/>
              </w:rPr>
            </w:pPr>
          </w:p>
        </w:tc>
        <w:tc>
          <w:tcPr>
            <w:tcW w:w="1255" w:type="dxa"/>
            <w:vMerge w:val="continue"/>
            <w:vAlign w:val="center"/>
          </w:tcPr>
          <w:p>
            <w:pPr>
              <w:autoSpaceDE w:val="0"/>
              <w:autoSpaceDN w:val="0"/>
              <w:adjustRightInd w:val="0"/>
              <w:jc w:val="center"/>
              <w:rPr>
                <w:rFonts w:ascii="宋体" w:hAnsi="宋体" w:eastAsia="宋体"/>
                <w:szCs w:val="21"/>
                <w:highlight w:val="none"/>
              </w:rPr>
            </w:pPr>
          </w:p>
        </w:tc>
        <w:tc>
          <w:tcPr>
            <w:tcW w:w="1493" w:type="dxa"/>
            <w:gridSpan w:val="3"/>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高级职称人员</w:t>
            </w:r>
          </w:p>
        </w:tc>
        <w:tc>
          <w:tcPr>
            <w:tcW w:w="2093" w:type="dxa"/>
            <w:gridSpan w:val="2"/>
            <w:vAlign w:val="center"/>
          </w:tcPr>
          <w:p>
            <w:pPr>
              <w:autoSpaceDE w:val="0"/>
              <w:autoSpaceDN w:val="0"/>
              <w:adjustRightInd w:val="0"/>
              <w:jc w:val="center"/>
              <w:rPr>
                <w:rFonts w:ascii="宋体" w:hAnsi="宋体" w:eastAsia="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注册资金</w:t>
            </w:r>
          </w:p>
        </w:tc>
        <w:tc>
          <w:tcPr>
            <w:tcW w:w="1917" w:type="dxa"/>
            <w:gridSpan w:val="3"/>
            <w:vAlign w:val="center"/>
          </w:tcPr>
          <w:p>
            <w:pPr>
              <w:autoSpaceDE w:val="0"/>
              <w:autoSpaceDN w:val="0"/>
              <w:adjustRightInd w:val="0"/>
              <w:jc w:val="center"/>
              <w:rPr>
                <w:rFonts w:ascii="宋体" w:hAnsi="宋体" w:eastAsia="宋体"/>
                <w:szCs w:val="21"/>
                <w:highlight w:val="none"/>
              </w:rPr>
            </w:pPr>
          </w:p>
        </w:tc>
        <w:tc>
          <w:tcPr>
            <w:tcW w:w="1255" w:type="dxa"/>
            <w:vMerge w:val="continue"/>
            <w:vAlign w:val="center"/>
          </w:tcPr>
          <w:p>
            <w:pPr>
              <w:autoSpaceDE w:val="0"/>
              <w:autoSpaceDN w:val="0"/>
              <w:adjustRightInd w:val="0"/>
              <w:jc w:val="center"/>
              <w:rPr>
                <w:rFonts w:ascii="宋体" w:hAnsi="宋体" w:eastAsia="宋体"/>
                <w:szCs w:val="21"/>
                <w:highlight w:val="none"/>
              </w:rPr>
            </w:pPr>
          </w:p>
        </w:tc>
        <w:tc>
          <w:tcPr>
            <w:tcW w:w="1493" w:type="dxa"/>
            <w:gridSpan w:val="3"/>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中级职称人员</w:t>
            </w:r>
          </w:p>
        </w:tc>
        <w:tc>
          <w:tcPr>
            <w:tcW w:w="2093" w:type="dxa"/>
            <w:gridSpan w:val="2"/>
            <w:vAlign w:val="center"/>
          </w:tcPr>
          <w:p>
            <w:pPr>
              <w:autoSpaceDE w:val="0"/>
              <w:autoSpaceDN w:val="0"/>
              <w:adjustRightInd w:val="0"/>
              <w:jc w:val="center"/>
              <w:rPr>
                <w:rFonts w:ascii="宋体" w:hAnsi="宋体" w:eastAsia="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开户银行</w:t>
            </w:r>
          </w:p>
        </w:tc>
        <w:tc>
          <w:tcPr>
            <w:tcW w:w="1917" w:type="dxa"/>
            <w:gridSpan w:val="3"/>
            <w:vAlign w:val="center"/>
          </w:tcPr>
          <w:p>
            <w:pPr>
              <w:autoSpaceDE w:val="0"/>
              <w:autoSpaceDN w:val="0"/>
              <w:adjustRightInd w:val="0"/>
              <w:jc w:val="center"/>
              <w:rPr>
                <w:rFonts w:ascii="宋体" w:hAnsi="宋体" w:eastAsia="宋体"/>
                <w:szCs w:val="21"/>
                <w:highlight w:val="none"/>
              </w:rPr>
            </w:pPr>
          </w:p>
        </w:tc>
        <w:tc>
          <w:tcPr>
            <w:tcW w:w="1255" w:type="dxa"/>
            <w:vMerge w:val="continue"/>
            <w:vAlign w:val="center"/>
          </w:tcPr>
          <w:p>
            <w:pPr>
              <w:autoSpaceDE w:val="0"/>
              <w:autoSpaceDN w:val="0"/>
              <w:adjustRightInd w:val="0"/>
              <w:jc w:val="center"/>
              <w:rPr>
                <w:rFonts w:ascii="宋体" w:hAnsi="宋体" w:eastAsia="宋体"/>
                <w:szCs w:val="21"/>
                <w:highlight w:val="none"/>
              </w:rPr>
            </w:pPr>
          </w:p>
        </w:tc>
        <w:tc>
          <w:tcPr>
            <w:tcW w:w="1493" w:type="dxa"/>
            <w:gridSpan w:val="3"/>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初级职称人员</w:t>
            </w:r>
          </w:p>
        </w:tc>
        <w:tc>
          <w:tcPr>
            <w:tcW w:w="2093" w:type="dxa"/>
            <w:gridSpan w:val="2"/>
            <w:vAlign w:val="center"/>
          </w:tcPr>
          <w:p>
            <w:pPr>
              <w:autoSpaceDE w:val="0"/>
              <w:autoSpaceDN w:val="0"/>
              <w:adjustRightInd w:val="0"/>
              <w:jc w:val="center"/>
              <w:rPr>
                <w:rFonts w:ascii="宋体" w:hAnsi="宋体" w:eastAsia="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账号</w:t>
            </w:r>
          </w:p>
        </w:tc>
        <w:tc>
          <w:tcPr>
            <w:tcW w:w="1917" w:type="dxa"/>
            <w:gridSpan w:val="3"/>
            <w:vAlign w:val="center"/>
          </w:tcPr>
          <w:p>
            <w:pPr>
              <w:autoSpaceDE w:val="0"/>
              <w:autoSpaceDN w:val="0"/>
              <w:adjustRightInd w:val="0"/>
              <w:jc w:val="center"/>
              <w:rPr>
                <w:rFonts w:ascii="宋体" w:hAnsi="宋体" w:eastAsia="宋体"/>
                <w:szCs w:val="21"/>
                <w:highlight w:val="none"/>
              </w:rPr>
            </w:pPr>
          </w:p>
        </w:tc>
        <w:tc>
          <w:tcPr>
            <w:tcW w:w="1255" w:type="dxa"/>
            <w:vMerge w:val="continue"/>
            <w:vAlign w:val="center"/>
          </w:tcPr>
          <w:p>
            <w:pPr>
              <w:autoSpaceDE w:val="0"/>
              <w:autoSpaceDN w:val="0"/>
              <w:adjustRightInd w:val="0"/>
              <w:jc w:val="center"/>
              <w:rPr>
                <w:rFonts w:ascii="宋体" w:hAnsi="宋体" w:eastAsia="宋体"/>
                <w:szCs w:val="21"/>
                <w:highlight w:val="none"/>
              </w:rPr>
            </w:pPr>
          </w:p>
        </w:tc>
        <w:tc>
          <w:tcPr>
            <w:tcW w:w="1493" w:type="dxa"/>
            <w:gridSpan w:val="3"/>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技工</w:t>
            </w:r>
          </w:p>
        </w:tc>
        <w:tc>
          <w:tcPr>
            <w:tcW w:w="2093" w:type="dxa"/>
            <w:gridSpan w:val="2"/>
            <w:vAlign w:val="center"/>
          </w:tcPr>
          <w:p>
            <w:pPr>
              <w:autoSpaceDE w:val="0"/>
              <w:autoSpaceDN w:val="0"/>
              <w:adjustRightInd w:val="0"/>
              <w:jc w:val="center"/>
              <w:rPr>
                <w:rFonts w:ascii="宋体" w:hAnsi="宋体" w:eastAsia="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经营范围</w:t>
            </w:r>
          </w:p>
        </w:tc>
        <w:tc>
          <w:tcPr>
            <w:tcW w:w="6758" w:type="dxa"/>
            <w:gridSpan w:val="9"/>
            <w:vAlign w:val="center"/>
          </w:tcPr>
          <w:p>
            <w:pPr>
              <w:autoSpaceDE w:val="0"/>
              <w:autoSpaceDN w:val="0"/>
              <w:adjustRightInd w:val="0"/>
              <w:rPr>
                <w:rFonts w:ascii="宋体" w:hAnsi="宋体" w:eastAsia="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备注</w:t>
            </w:r>
          </w:p>
        </w:tc>
        <w:tc>
          <w:tcPr>
            <w:tcW w:w="6758" w:type="dxa"/>
            <w:gridSpan w:val="9"/>
            <w:vAlign w:val="center"/>
          </w:tcPr>
          <w:p>
            <w:pPr>
              <w:autoSpaceDE w:val="0"/>
              <w:autoSpaceDN w:val="0"/>
              <w:adjustRightInd w:val="0"/>
              <w:jc w:val="left"/>
              <w:rPr>
                <w:rFonts w:ascii="宋体" w:hAnsi="宋体" w:eastAsia="宋体"/>
                <w:szCs w:val="21"/>
                <w:highlight w:val="none"/>
              </w:rPr>
            </w:pPr>
          </w:p>
        </w:tc>
      </w:tr>
    </w:tbl>
    <w:p>
      <w:pPr>
        <w:adjustRightInd w:val="0"/>
        <w:spacing w:line="400" w:lineRule="exact"/>
        <w:ind w:firstLine="420" w:firstLineChars="175"/>
        <w:jc w:val="left"/>
        <w:rPr>
          <w:rFonts w:ascii="宋体" w:hAnsi="宋体" w:eastAsia="宋体"/>
          <w:sz w:val="24"/>
          <w:highlight w:val="none"/>
        </w:rPr>
      </w:pPr>
    </w:p>
    <w:p>
      <w:pPr>
        <w:adjustRightInd w:val="0"/>
        <w:spacing w:line="400" w:lineRule="exact"/>
        <w:ind w:firstLine="420" w:firstLineChars="175"/>
        <w:jc w:val="left"/>
        <w:rPr>
          <w:rFonts w:ascii="宋体" w:hAnsi="宋体" w:eastAsia="宋体"/>
          <w:sz w:val="24"/>
          <w:highlight w:val="none"/>
        </w:rPr>
      </w:pPr>
      <w:r>
        <w:rPr>
          <w:rFonts w:hint="eastAsia" w:ascii="宋体" w:hAnsi="宋体" w:eastAsia="宋体"/>
          <w:sz w:val="24"/>
          <w:highlight w:val="none"/>
        </w:rPr>
        <w:t>申请人名称：XXXX（单位公章）</w:t>
      </w:r>
    </w:p>
    <w:p>
      <w:pPr>
        <w:adjustRightInd w:val="0"/>
        <w:spacing w:line="400" w:lineRule="exact"/>
        <w:ind w:firstLine="420" w:firstLineChars="175"/>
        <w:jc w:val="left"/>
        <w:rPr>
          <w:rFonts w:ascii="宋体" w:hAnsi="宋体" w:eastAsia="宋体"/>
          <w:sz w:val="24"/>
          <w:highlight w:val="none"/>
        </w:rPr>
      </w:pPr>
      <w:r>
        <w:rPr>
          <w:rFonts w:hint="eastAsia" w:ascii="宋体" w:hAnsi="宋体" w:eastAsia="宋体"/>
          <w:sz w:val="24"/>
          <w:highlight w:val="none"/>
        </w:rPr>
        <w:t>法定代表人/</w:t>
      </w:r>
      <w:r>
        <w:rPr>
          <w:rFonts w:hint="eastAsia" w:ascii="宋体" w:hAnsi="宋体" w:eastAsia="宋体"/>
          <w:sz w:val="24"/>
          <w:szCs w:val="24"/>
          <w:highlight w:val="none"/>
        </w:rPr>
        <w:t>单位负责人</w:t>
      </w:r>
      <w:r>
        <w:rPr>
          <w:rFonts w:hint="eastAsia" w:ascii="宋体" w:hAnsi="宋体" w:eastAsia="宋体"/>
          <w:sz w:val="24"/>
          <w:highlight w:val="none"/>
        </w:rPr>
        <w:t>或授权代表（签字）：</w:t>
      </w:r>
    </w:p>
    <w:p>
      <w:pPr>
        <w:adjustRightInd w:val="0"/>
        <w:spacing w:line="400" w:lineRule="exact"/>
        <w:ind w:firstLine="420" w:firstLineChars="175"/>
        <w:jc w:val="left"/>
        <w:rPr>
          <w:rFonts w:ascii="宋体" w:hAnsi="宋体" w:eastAsia="宋体"/>
          <w:b/>
          <w:sz w:val="24"/>
          <w:highlight w:val="none"/>
        </w:rPr>
      </w:pPr>
      <w:r>
        <w:rPr>
          <w:rFonts w:hint="eastAsia" w:ascii="宋体" w:hAnsi="宋体" w:eastAsia="宋体"/>
          <w:sz w:val="24"/>
          <w:highlight w:val="none"/>
        </w:rPr>
        <w:t>日期：</w:t>
      </w:r>
    </w:p>
    <w:p>
      <w:pPr>
        <w:rPr>
          <w:rFonts w:ascii="宋体" w:hAnsi="宋体" w:eastAsia="宋体"/>
          <w:highlight w:val="none"/>
        </w:rPr>
      </w:pPr>
      <w:r>
        <w:rPr>
          <w:rFonts w:ascii="宋体" w:hAnsi="宋体" w:eastAsia="宋体"/>
          <w:highlight w:val="none"/>
        </w:rPr>
        <w:br w:type="page"/>
      </w:r>
    </w:p>
    <w:p>
      <w:pPr>
        <w:pStyle w:val="4"/>
        <w:spacing w:line="400" w:lineRule="exact"/>
        <w:jc w:val="center"/>
        <w:rPr>
          <w:rFonts w:ascii="宋体" w:hAnsi="宋体" w:eastAsia="宋体"/>
          <w:sz w:val="32"/>
          <w:highlight w:val="none"/>
        </w:rPr>
      </w:pPr>
      <w:bookmarkStart w:id="30" w:name="_Toc217446089"/>
      <w:r>
        <w:rPr>
          <w:rFonts w:hint="eastAsia" w:ascii="宋体" w:hAnsi="宋体" w:eastAsia="宋体"/>
          <w:sz w:val="32"/>
          <w:highlight w:val="none"/>
        </w:rPr>
        <w:t>五、申请人类似项目业绩一览表</w:t>
      </w:r>
      <w:bookmarkEnd w:id="30"/>
    </w:p>
    <w:p>
      <w:pPr>
        <w:spacing w:line="400" w:lineRule="exact"/>
        <w:rPr>
          <w:rFonts w:ascii="宋体" w:hAnsi="宋体" w:eastAsia="宋体" w:cs="Arial"/>
          <w:sz w:val="24"/>
          <w:highlight w:val="none"/>
        </w:rPr>
      </w:pPr>
    </w:p>
    <w:tbl>
      <w:tblPr>
        <w:tblStyle w:val="20"/>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宋体" w:hAnsi="宋体" w:eastAsia="宋体" w:cs="Arial"/>
                <w:b/>
                <w:sz w:val="22"/>
                <w:highlight w:val="none"/>
              </w:rPr>
            </w:pPr>
            <w:r>
              <w:rPr>
                <w:rFonts w:hint="eastAsia" w:ascii="宋体" w:hAnsi="宋体" w:eastAsia="宋体" w:cs="Arial"/>
                <w:b/>
                <w:sz w:val="22"/>
                <w:highlight w:val="none"/>
              </w:rPr>
              <w:t>年份</w:t>
            </w:r>
          </w:p>
        </w:tc>
        <w:tc>
          <w:tcPr>
            <w:tcW w:w="1681" w:type="dxa"/>
            <w:vAlign w:val="center"/>
          </w:tcPr>
          <w:p>
            <w:pPr>
              <w:spacing w:line="400" w:lineRule="exact"/>
              <w:jc w:val="center"/>
              <w:rPr>
                <w:rFonts w:ascii="宋体" w:hAnsi="宋体" w:eastAsia="宋体" w:cs="Arial"/>
                <w:b/>
                <w:sz w:val="22"/>
                <w:highlight w:val="none"/>
              </w:rPr>
            </w:pPr>
            <w:r>
              <w:rPr>
                <w:rFonts w:hint="eastAsia" w:ascii="宋体" w:hAnsi="宋体" w:eastAsia="宋体" w:cs="Arial"/>
                <w:b/>
                <w:sz w:val="22"/>
                <w:highlight w:val="none"/>
              </w:rPr>
              <w:t>用户名称</w:t>
            </w:r>
          </w:p>
        </w:tc>
        <w:tc>
          <w:tcPr>
            <w:tcW w:w="1541" w:type="dxa"/>
            <w:vAlign w:val="center"/>
          </w:tcPr>
          <w:p>
            <w:pPr>
              <w:spacing w:line="400" w:lineRule="exact"/>
              <w:jc w:val="center"/>
              <w:rPr>
                <w:rFonts w:ascii="宋体" w:hAnsi="宋体" w:eastAsia="宋体" w:cs="Arial"/>
                <w:b/>
                <w:sz w:val="22"/>
                <w:highlight w:val="none"/>
              </w:rPr>
            </w:pPr>
            <w:r>
              <w:rPr>
                <w:rFonts w:ascii="宋体" w:hAnsi="宋体" w:eastAsia="宋体" w:cs="Arial"/>
                <w:b/>
                <w:sz w:val="22"/>
                <w:highlight w:val="none"/>
              </w:rPr>
              <w:t>项目名称</w:t>
            </w:r>
          </w:p>
        </w:tc>
        <w:tc>
          <w:tcPr>
            <w:tcW w:w="1519" w:type="dxa"/>
            <w:vAlign w:val="center"/>
          </w:tcPr>
          <w:p>
            <w:pPr>
              <w:spacing w:line="400" w:lineRule="exact"/>
              <w:ind w:left="1" w:leftChars="-28" w:hanging="60" w:hangingChars="27"/>
              <w:jc w:val="center"/>
              <w:rPr>
                <w:rFonts w:ascii="宋体" w:hAnsi="宋体" w:eastAsia="宋体" w:cs="Arial"/>
                <w:b/>
                <w:sz w:val="22"/>
                <w:highlight w:val="none"/>
              </w:rPr>
            </w:pPr>
            <w:r>
              <w:rPr>
                <w:rFonts w:ascii="宋体" w:hAnsi="宋体" w:eastAsia="宋体" w:cs="Arial"/>
                <w:b/>
                <w:sz w:val="22"/>
                <w:highlight w:val="none"/>
              </w:rPr>
              <w:t>完成时间</w:t>
            </w:r>
          </w:p>
        </w:tc>
        <w:tc>
          <w:tcPr>
            <w:tcW w:w="1559" w:type="dxa"/>
            <w:vAlign w:val="center"/>
          </w:tcPr>
          <w:p>
            <w:pPr>
              <w:spacing w:line="400" w:lineRule="exact"/>
              <w:jc w:val="center"/>
              <w:rPr>
                <w:rFonts w:ascii="宋体" w:hAnsi="宋体" w:eastAsia="宋体" w:cs="Arial"/>
                <w:b/>
                <w:sz w:val="22"/>
                <w:highlight w:val="none"/>
              </w:rPr>
            </w:pPr>
            <w:r>
              <w:rPr>
                <w:rFonts w:ascii="宋体" w:hAnsi="宋体" w:eastAsia="宋体" w:cs="Arial"/>
                <w:b/>
                <w:sz w:val="22"/>
                <w:highlight w:val="none"/>
              </w:rPr>
              <w:t>合同金额</w:t>
            </w:r>
          </w:p>
        </w:tc>
        <w:tc>
          <w:tcPr>
            <w:tcW w:w="1272" w:type="dxa"/>
            <w:tcBorders>
              <w:left w:val="single" w:color="auto" w:sz="4" w:space="0"/>
            </w:tcBorders>
            <w:vAlign w:val="center"/>
          </w:tcPr>
          <w:p>
            <w:pPr>
              <w:spacing w:line="400" w:lineRule="exact"/>
              <w:jc w:val="center"/>
              <w:rPr>
                <w:rFonts w:ascii="宋体" w:hAnsi="宋体" w:eastAsia="宋体" w:cs="Arial"/>
                <w:b/>
                <w:sz w:val="22"/>
                <w:highlight w:val="none"/>
              </w:rPr>
            </w:pPr>
            <w:r>
              <w:rPr>
                <w:rFonts w:hint="eastAsia" w:ascii="宋体" w:hAnsi="宋体" w:eastAsia="宋体" w:cs="Arial"/>
                <w:b/>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tc>
        <w:tc>
          <w:tcPr>
            <w:tcW w:w="1681" w:type="dxa"/>
            <w:vAlign w:val="center"/>
          </w:tcPr>
          <w:p>
            <w:pPr>
              <w:spacing w:line="400" w:lineRule="exact"/>
              <w:jc w:val="center"/>
              <w:rPr>
                <w:rFonts w:ascii="宋体" w:hAnsi="宋体" w:eastAsia="宋体" w:cs="Arial"/>
                <w:highlight w:val="none"/>
              </w:rPr>
            </w:pPr>
          </w:p>
        </w:tc>
        <w:tc>
          <w:tcPr>
            <w:tcW w:w="1541" w:type="dxa"/>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tc>
        <w:tc>
          <w:tcPr>
            <w:tcW w:w="1681" w:type="dxa"/>
            <w:vAlign w:val="center"/>
          </w:tcPr>
          <w:p>
            <w:pPr>
              <w:spacing w:line="400" w:lineRule="exact"/>
              <w:jc w:val="center"/>
              <w:rPr>
                <w:rFonts w:ascii="宋体" w:hAnsi="宋体" w:eastAsia="宋体" w:cs="Arial"/>
                <w:highlight w:val="none"/>
              </w:rPr>
            </w:pPr>
          </w:p>
        </w:tc>
        <w:tc>
          <w:tcPr>
            <w:tcW w:w="1541" w:type="dxa"/>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tc>
        <w:tc>
          <w:tcPr>
            <w:tcW w:w="1681" w:type="dxa"/>
            <w:vAlign w:val="center"/>
          </w:tcPr>
          <w:p>
            <w:pPr>
              <w:spacing w:line="400" w:lineRule="exact"/>
              <w:jc w:val="center"/>
              <w:rPr>
                <w:rFonts w:ascii="宋体" w:hAnsi="宋体" w:eastAsia="宋体" w:cs="Arial"/>
                <w:highlight w:val="none"/>
              </w:rPr>
            </w:pPr>
          </w:p>
        </w:tc>
        <w:tc>
          <w:tcPr>
            <w:tcW w:w="1541" w:type="dxa"/>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tc>
        <w:tc>
          <w:tcPr>
            <w:tcW w:w="1681" w:type="dxa"/>
            <w:tcBorders>
              <w:right w:val="single" w:color="auto" w:sz="4" w:space="0"/>
            </w:tcBorders>
            <w:vAlign w:val="center"/>
          </w:tcPr>
          <w:p>
            <w:pPr>
              <w:spacing w:line="400" w:lineRule="exact"/>
              <w:jc w:val="center"/>
              <w:rPr>
                <w:rFonts w:ascii="宋体" w:hAnsi="宋体" w:eastAsia="宋体" w:cs="Arial"/>
                <w:highlight w:val="none"/>
              </w:rPr>
            </w:pPr>
          </w:p>
        </w:tc>
        <w:tc>
          <w:tcPr>
            <w:tcW w:w="1541" w:type="dxa"/>
            <w:tcBorders>
              <w:left w:val="single" w:color="auto" w:sz="4" w:space="0"/>
            </w:tcBorders>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tc>
        <w:tc>
          <w:tcPr>
            <w:tcW w:w="1681" w:type="dxa"/>
            <w:tcBorders>
              <w:right w:val="single" w:color="auto" w:sz="4" w:space="0"/>
            </w:tcBorders>
            <w:vAlign w:val="center"/>
          </w:tcPr>
          <w:p>
            <w:pPr>
              <w:spacing w:line="400" w:lineRule="exact"/>
              <w:jc w:val="center"/>
              <w:rPr>
                <w:rFonts w:ascii="宋体" w:hAnsi="宋体" w:eastAsia="宋体" w:cs="Arial"/>
                <w:highlight w:val="none"/>
              </w:rPr>
            </w:pPr>
          </w:p>
        </w:tc>
        <w:tc>
          <w:tcPr>
            <w:tcW w:w="1541" w:type="dxa"/>
            <w:tcBorders>
              <w:left w:val="single" w:color="auto" w:sz="4" w:space="0"/>
            </w:tcBorders>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tc>
        <w:tc>
          <w:tcPr>
            <w:tcW w:w="1681" w:type="dxa"/>
            <w:tcBorders>
              <w:right w:val="single" w:color="auto" w:sz="4" w:space="0"/>
            </w:tcBorders>
            <w:vAlign w:val="center"/>
          </w:tcPr>
          <w:p>
            <w:pPr>
              <w:spacing w:line="400" w:lineRule="exact"/>
              <w:jc w:val="center"/>
              <w:rPr>
                <w:rFonts w:ascii="宋体" w:hAnsi="宋体" w:eastAsia="宋体" w:cs="Arial"/>
                <w:highlight w:val="none"/>
              </w:rPr>
            </w:pPr>
          </w:p>
        </w:tc>
        <w:tc>
          <w:tcPr>
            <w:tcW w:w="1541" w:type="dxa"/>
            <w:tcBorders>
              <w:left w:val="single" w:color="auto" w:sz="4" w:space="0"/>
            </w:tcBorders>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tc>
        <w:tc>
          <w:tcPr>
            <w:tcW w:w="1681" w:type="dxa"/>
            <w:tcBorders>
              <w:right w:val="single" w:color="auto" w:sz="4" w:space="0"/>
            </w:tcBorders>
            <w:vAlign w:val="center"/>
          </w:tcPr>
          <w:p>
            <w:pPr>
              <w:spacing w:line="400" w:lineRule="exact"/>
              <w:jc w:val="center"/>
              <w:rPr>
                <w:rFonts w:ascii="宋体" w:hAnsi="宋体" w:eastAsia="宋体" w:cs="Arial"/>
                <w:highlight w:val="none"/>
              </w:rPr>
            </w:pPr>
          </w:p>
        </w:tc>
        <w:tc>
          <w:tcPr>
            <w:tcW w:w="1541" w:type="dxa"/>
            <w:tcBorders>
              <w:left w:val="single" w:color="auto" w:sz="4" w:space="0"/>
            </w:tcBorders>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tc>
        <w:tc>
          <w:tcPr>
            <w:tcW w:w="1681" w:type="dxa"/>
            <w:tcBorders>
              <w:right w:val="single" w:color="auto" w:sz="4" w:space="0"/>
            </w:tcBorders>
            <w:vAlign w:val="center"/>
          </w:tcPr>
          <w:p>
            <w:pPr>
              <w:spacing w:line="400" w:lineRule="exact"/>
              <w:jc w:val="center"/>
              <w:rPr>
                <w:rFonts w:ascii="宋体" w:hAnsi="宋体" w:eastAsia="宋体" w:cs="Arial"/>
                <w:highlight w:val="none"/>
              </w:rPr>
            </w:pPr>
          </w:p>
        </w:tc>
        <w:tc>
          <w:tcPr>
            <w:tcW w:w="1541" w:type="dxa"/>
            <w:tcBorders>
              <w:left w:val="single" w:color="auto" w:sz="4" w:space="0"/>
            </w:tcBorders>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p>
            <w:pPr>
              <w:spacing w:line="400" w:lineRule="exact"/>
              <w:jc w:val="center"/>
              <w:rPr>
                <w:rFonts w:ascii="宋体" w:hAnsi="宋体" w:eastAsia="宋体" w:cs="Arial"/>
                <w:highlight w:val="none"/>
              </w:rPr>
            </w:pPr>
          </w:p>
        </w:tc>
        <w:tc>
          <w:tcPr>
            <w:tcW w:w="1681" w:type="dxa"/>
            <w:tcBorders>
              <w:right w:val="single" w:color="auto" w:sz="4" w:space="0"/>
            </w:tcBorders>
            <w:vAlign w:val="center"/>
          </w:tcPr>
          <w:p>
            <w:pPr>
              <w:spacing w:line="400" w:lineRule="exact"/>
              <w:jc w:val="center"/>
              <w:rPr>
                <w:rFonts w:ascii="宋体" w:hAnsi="宋体" w:eastAsia="宋体" w:cs="Arial"/>
                <w:highlight w:val="none"/>
              </w:rPr>
            </w:pPr>
          </w:p>
        </w:tc>
        <w:tc>
          <w:tcPr>
            <w:tcW w:w="1541" w:type="dxa"/>
            <w:tcBorders>
              <w:left w:val="single" w:color="auto" w:sz="4" w:space="0"/>
            </w:tcBorders>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tc>
        <w:tc>
          <w:tcPr>
            <w:tcW w:w="1681" w:type="dxa"/>
            <w:tcBorders>
              <w:right w:val="single" w:color="auto" w:sz="4" w:space="0"/>
            </w:tcBorders>
            <w:vAlign w:val="center"/>
          </w:tcPr>
          <w:p>
            <w:pPr>
              <w:spacing w:line="400" w:lineRule="exact"/>
              <w:jc w:val="center"/>
              <w:rPr>
                <w:rFonts w:ascii="宋体" w:hAnsi="宋体" w:eastAsia="宋体" w:cs="Arial"/>
                <w:highlight w:val="none"/>
              </w:rPr>
            </w:pPr>
          </w:p>
        </w:tc>
        <w:tc>
          <w:tcPr>
            <w:tcW w:w="1541" w:type="dxa"/>
            <w:tcBorders>
              <w:left w:val="single" w:color="auto" w:sz="4" w:space="0"/>
            </w:tcBorders>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tc>
        <w:tc>
          <w:tcPr>
            <w:tcW w:w="1681" w:type="dxa"/>
            <w:tcBorders>
              <w:right w:val="single" w:color="auto" w:sz="4" w:space="0"/>
            </w:tcBorders>
            <w:vAlign w:val="center"/>
          </w:tcPr>
          <w:p>
            <w:pPr>
              <w:spacing w:line="400" w:lineRule="exact"/>
              <w:jc w:val="center"/>
              <w:rPr>
                <w:rFonts w:ascii="宋体" w:hAnsi="宋体" w:eastAsia="宋体" w:cs="Arial"/>
                <w:highlight w:val="none"/>
              </w:rPr>
            </w:pPr>
          </w:p>
        </w:tc>
        <w:tc>
          <w:tcPr>
            <w:tcW w:w="1541" w:type="dxa"/>
            <w:tcBorders>
              <w:left w:val="single" w:color="auto" w:sz="4" w:space="0"/>
            </w:tcBorders>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tc>
        <w:tc>
          <w:tcPr>
            <w:tcW w:w="1681" w:type="dxa"/>
            <w:tcBorders>
              <w:right w:val="single" w:color="auto" w:sz="4" w:space="0"/>
            </w:tcBorders>
            <w:vAlign w:val="center"/>
          </w:tcPr>
          <w:p>
            <w:pPr>
              <w:spacing w:line="400" w:lineRule="exact"/>
              <w:jc w:val="center"/>
              <w:rPr>
                <w:rFonts w:ascii="宋体" w:hAnsi="宋体" w:eastAsia="宋体" w:cs="Arial"/>
                <w:highlight w:val="none"/>
              </w:rPr>
            </w:pPr>
          </w:p>
        </w:tc>
        <w:tc>
          <w:tcPr>
            <w:tcW w:w="1541" w:type="dxa"/>
            <w:tcBorders>
              <w:left w:val="single" w:color="auto" w:sz="4" w:space="0"/>
            </w:tcBorders>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bl>
    <w:p>
      <w:pPr>
        <w:rPr>
          <w:rFonts w:ascii="宋体" w:hAnsi="宋体" w:eastAsia="宋体"/>
          <w:highlight w:val="none"/>
        </w:rPr>
      </w:pPr>
      <w:r>
        <w:rPr>
          <w:rFonts w:ascii="宋体" w:hAnsi="宋体" w:eastAsia="宋体"/>
          <w:highlight w:val="none"/>
        </w:rPr>
        <w:br w:type="page"/>
      </w:r>
    </w:p>
    <w:p>
      <w:pPr>
        <w:pStyle w:val="4"/>
        <w:spacing w:line="400" w:lineRule="exact"/>
        <w:jc w:val="center"/>
        <w:rPr>
          <w:rFonts w:ascii="宋体" w:hAnsi="宋体" w:eastAsia="宋体"/>
          <w:sz w:val="32"/>
          <w:highlight w:val="none"/>
        </w:rPr>
      </w:pPr>
      <w:r>
        <w:rPr>
          <w:rFonts w:hint="eastAsia" w:ascii="宋体" w:hAnsi="宋体" w:eastAsia="宋体"/>
          <w:sz w:val="32"/>
          <w:highlight w:val="none"/>
        </w:rPr>
        <w:t>六、技术参数要求响应情况表</w:t>
      </w:r>
    </w:p>
    <w:p>
      <w:pPr>
        <w:rPr>
          <w:rFonts w:ascii="宋体" w:hAnsi="宋体" w:eastAsia="宋体"/>
          <w:highlight w:val="none"/>
        </w:rPr>
      </w:pPr>
    </w:p>
    <w:tbl>
      <w:tblPr>
        <w:tblStyle w:val="20"/>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highlight w:val="none"/>
              </w:rPr>
            </w:pPr>
            <w:r>
              <w:rPr>
                <w:rFonts w:hint="eastAsia" w:ascii="宋体" w:hAnsi="宋体" w:eastAsia="宋体" w:cs="仿宋"/>
                <w:b/>
                <w:bCs/>
                <w:sz w:val="22"/>
                <w:highlight w:val="none"/>
              </w:rPr>
              <w:t>序号</w:t>
            </w:r>
          </w:p>
        </w:tc>
        <w:tc>
          <w:tcPr>
            <w:tcW w:w="2982" w:type="dxa"/>
            <w:vAlign w:val="center"/>
          </w:tcPr>
          <w:p>
            <w:pPr>
              <w:jc w:val="center"/>
              <w:rPr>
                <w:rFonts w:ascii="宋体" w:hAnsi="宋体" w:eastAsia="宋体" w:cs="仿宋"/>
                <w:b/>
                <w:bCs/>
                <w:szCs w:val="21"/>
                <w:highlight w:val="none"/>
              </w:rPr>
            </w:pPr>
            <w:r>
              <w:rPr>
                <w:rFonts w:hint="eastAsia" w:ascii="宋体" w:hAnsi="宋体" w:eastAsia="宋体" w:cs="仿宋"/>
                <w:b/>
                <w:bCs/>
                <w:sz w:val="22"/>
                <w:highlight w:val="none"/>
              </w:rPr>
              <w:t>比选文件要求</w:t>
            </w:r>
          </w:p>
        </w:tc>
        <w:tc>
          <w:tcPr>
            <w:tcW w:w="3180" w:type="dxa"/>
            <w:vAlign w:val="center"/>
          </w:tcPr>
          <w:p>
            <w:pPr>
              <w:jc w:val="center"/>
              <w:rPr>
                <w:rFonts w:ascii="宋体" w:hAnsi="宋体" w:eastAsia="宋体" w:cs="仿宋"/>
                <w:b/>
                <w:bCs/>
                <w:szCs w:val="21"/>
                <w:highlight w:val="none"/>
              </w:rPr>
            </w:pPr>
            <w:r>
              <w:rPr>
                <w:rFonts w:hint="eastAsia" w:ascii="宋体" w:hAnsi="宋体" w:eastAsia="宋体" w:cs="仿宋"/>
                <w:b/>
                <w:bCs/>
                <w:sz w:val="22"/>
                <w:highlight w:val="none"/>
              </w:rPr>
              <w:t>响应内容</w:t>
            </w:r>
          </w:p>
        </w:tc>
        <w:tc>
          <w:tcPr>
            <w:tcW w:w="2515" w:type="dxa"/>
            <w:vAlign w:val="center"/>
          </w:tcPr>
          <w:p>
            <w:pPr>
              <w:jc w:val="center"/>
              <w:rPr>
                <w:rFonts w:ascii="宋体" w:hAnsi="宋体" w:eastAsia="宋体" w:cs="仿宋"/>
                <w:b/>
                <w:bCs/>
                <w:sz w:val="22"/>
                <w:highlight w:val="none"/>
              </w:rPr>
            </w:pPr>
            <w:r>
              <w:rPr>
                <w:rFonts w:hint="eastAsia" w:ascii="宋体" w:hAnsi="宋体" w:eastAsia="宋体" w:cs="仿宋"/>
                <w:b/>
                <w:bCs/>
                <w:sz w:val="22"/>
                <w:highlight w:val="none"/>
              </w:rPr>
              <w:t>差异说明</w:t>
            </w:r>
          </w:p>
          <w:p>
            <w:pPr>
              <w:jc w:val="center"/>
              <w:rPr>
                <w:rFonts w:ascii="宋体" w:hAnsi="宋体" w:eastAsia="宋体" w:cs="仿宋"/>
                <w:b/>
                <w:bCs/>
                <w:sz w:val="22"/>
                <w:highlight w:val="none"/>
              </w:rPr>
            </w:pPr>
            <w:r>
              <w:rPr>
                <w:rFonts w:hint="eastAsia" w:ascii="宋体" w:hAnsi="宋体" w:eastAsia="宋体" w:cs="仿宋"/>
                <w:b/>
                <w:bCs/>
                <w:sz w:val="22"/>
                <w:highlight w:val="none"/>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highlight w:val="none"/>
              </w:rPr>
            </w:pPr>
          </w:p>
        </w:tc>
        <w:tc>
          <w:tcPr>
            <w:tcW w:w="2982" w:type="dxa"/>
            <w:vAlign w:val="center"/>
          </w:tcPr>
          <w:p>
            <w:pPr>
              <w:pStyle w:val="40"/>
              <w:spacing w:line="360" w:lineRule="auto"/>
              <w:jc w:val="center"/>
              <w:rPr>
                <w:rFonts w:ascii="宋体" w:hAnsi="宋体" w:eastAsia="宋体" w:cs="仿宋"/>
                <w:sz w:val="21"/>
                <w:szCs w:val="21"/>
                <w:highlight w:val="none"/>
              </w:rPr>
            </w:pPr>
          </w:p>
        </w:tc>
        <w:tc>
          <w:tcPr>
            <w:tcW w:w="3180" w:type="dxa"/>
            <w:vAlign w:val="center"/>
          </w:tcPr>
          <w:p>
            <w:pPr>
              <w:pStyle w:val="40"/>
              <w:spacing w:line="360" w:lineRule="auto"/>
              <w:jc w:val="center"/>
              <w:rPr>
                <w:rFonts w:ascii="宋体" w:hAnsi="宋体" w:eastAsia="宋体" w:cs="仿宋"/>
                <w:sz w:val="21"/>
                <w:szCs w:val="21"/>
                <w:highlight w:val="none"/>
              </w:rPr>
            </w:pPr>
          </w:p>
        </w:tc>
        <w:tc>
          <w:tcPr>
            <w:tcW w:w="2515" w:type="dxa"/>
            <w:vAlign w:val="center"/>
          </w:tcPr>
          <w:p>
            <w:pPr>
              <w:pStyle w:val="40"/>
              <w:spacing w:line="360" w:lineRule="auto"/>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highlight w:val="none"/>
              </w:rPr>
            </w:pPr>
          </w:p>
        </w:tc>
        <w:tc>
          <w:tcPr>
            <w:tcW w:w="2982" w:type="dxa"/>
            <w:vAlign w:val="center"/>
          </w:tcPr>
          <w:p>
            <w:pPr>
              <w:pStyle w:val="40"/>
              <w:jc w:val="center"/>
              <w:rPr>
                <w:rFonts w:ascii="宋体" w:hAnsi="宋体" w:eastAsia="宋体" w:cs="仿宋"/>
                <w:sz w:val="21"/>
                <w:szCs w:val="21"/>
                <w:highlight w:val="none"/>
              </w:rPr>
            </w:pPr>
          </w:p>
        </w:tc>
        <w:tc>
          <w:tcPr>
            <w:tcW w:w="3180" w:type="dxa"/>
            <w:vAlign w:val="center"/>
          </w:tcPr>
          <w:p>
            <w:pPr>
              <w:pStyle w:val="40"/>
              <w:jc w:val="center"/>
              <w:rPr>
                <w:rFonts w:ascii="宋体" w:hAnsi="宋体" w:eastAsia="宋体" w:cs="仿宋"/>
                <w:sz w:val="21"/>
                <w:szCs w:val="21"/>
                <w:highlight w:val="none"/>
              </w:rPr>
            </w:pPr>
          </w:p>
        </w:tc>
        <w:tc>
          <w:tcPr>
            <w:tcW w:w="2515" w:type="dxa"/>
            <w:vAlign w:val="center"/>
          </w:tcPr>
          <w:p>
            <w:pPr>
              <w:pStyle w:val="40"/>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highlight w:val="none"/>
              </w:rPr>
            </w:pPr>
          </w:p>
        </w:tc>
        <w:tc>
          <w:tcPr>
            <w:tcW w:w="2982" w:type="dxa"/>
            <w:vAlign w:val="center"/>
          </w:tcPr>
          <w:p>
            <w:pPr>
              <w:pStyle w:val="40"/>
              <w:jc w:val="center"/>
              <w:rPr>
                <w:rFonts w:ascii="宋体" w:hAnsi="宋体" w:eastAsia="宋体" w:cs="仿宋"/>
                <w:sz w:val="21"/>
                <w:szCs w:val="21"/>
                <w:highlight w:val="none"/>
              </w:rPr>
            </w:pPr>
          </w:p>
        </w:tc>
        <w:tc>
          <w:tcPr>
            <w:tcW w:w="3180" w:type="dxa"/>
            <w:vAlign w:val="center"/>
          </w:tcPr>
          <w:p>
            <w:pPr>
              <w:pStyle w:val="40"/>
              <w:jc w:val="center"/>
              <w:rPr>
                <w:rFonts w:ascii="宋体" w:hAnsi="宋体" w:eastAsia="宋体" w:cs="仿宋"/>
                <w:sz w:val="21"/>
                <w:szCs w:val="21"/>
                <w:highlight w:val="none"/>
              </w:rPr>
            </w:pPr>
          </w:p>
        </w:tc>
        <w:tc>
          <w:tcPr>
            <w:tcW w:w="2515" w:type="dxa"/>
            <w:vAlign w:val="center"/>
          </w:tcPr>
          <w:p>
            <w:pPr>
              <w:pStyle w:val="40"/>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highlight w:val="none"/>
              </w:rPr>
            </w:pPr>
          </w:p>
        </w:tc>
        <w:tc>
          <w:tcPr>
            <w:tcW w:w="2982" w:type="dxa"/>
            <w:vAlign w:val="center"/>
          </w:tcPr>
          <w:p>
            <w:pPr>
              <w:pStyle w:val="40"/>
              <w:jc w:val="center"/>
              <w:rPr>
                <w:rFonts w:ascii="宋体" w:hAnsi="宋体" w:eastAsia="宋体" w:cs="仿宋"/>
                <w:sz w:val="21"/>
                <w:szCs w:val="21"/>
                <w:highlight w:val="none"/>
              </w:rPr>
            </w:pPr>
          </w:p>
        </w:tc>
        <w:tc>
          <w:tcPr>
            <w:tcW w:w="3180" w:type="dxa"/>
            <w:vAlign w:val="center"/>
          </w:tcPr>
          <w:p>
            <w:pPr>
              <w:pStyle w:val="40"/>
              <w:jc w:val="center"/>
              <w:rPr>
                <w:rFonts w:ascii="宋体" w:hAnsi="宋体" w:eastAsia="宋体" w:cs="仿宋"/>
                <w:sz w:val="21"/>
                <w:szCs w:val="21"/>
                <w:highlight w:val="none"/>
              </w:rPr>
            </w:pPr>
          </w:p>
        </w:tc>
        <w:tc>
          <w:tcPr>
            <w:tcW w:w="2515" w:type="dxa"/>
            <w:vAlign w:val="center"/>
          </w:tcPr>
          <w:p>
            <w:pPr>
              <w:pStyle w:val="40"/>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highlight w:val="none"/>
              </w:rPr>
            </w:pPr>
          </w:p>
        </w:tc>
        <w:tc>
          <w:tcPr>
            <w:tcW w:w="2982" w:type="dxa"/>
            <w:vAlign w:val="center"/>
          </w:tcPr>
          <w:p>
            <w:pPr>
              <w:pStyle w:val="40"/>
              <w:jc w:val="center"/>
              <w:rPr>
                <w:rFonts w:ascii="宋体" w:hAnsi="宋体" w:eastAsia="宋体" w:cs="仿宋"/>
                <w:sz w:val="21"/>
                <w:szCs w:val="21"/>
                <w:highlight w:val="none"/>
              </w:rPr>
            </w:pPr>
          </w:p>
        </w:tc>
        <w:tc>
          <w:tcPr>
            <w:tcW w:w="3180" w:type="dxa"/>
            <w:vAlign w:val="center"/>
          </w:tcPr>
          <w:p>
            <w:pPr>
              <w:pStyle w:val="40"/>
              <w:jc w:val="center"/>
              <w:rPr>
                <w:rFonts w:ascii="宋体" w:hAnsi="宋体" w:eastAsia="宋体" w:cs="仿宋"/>
                <w:sz w:val="21"/>
                <w:szCs w:val="21"/>
                <w:highlight w:val="none"/>
              </w:rPr>
            </w:pPr>
          </w:p>
        </w:tc>
        <w:tc>
          <w:tcPr>
            <w:tcW w:w="2515" w:type="dxa"/>
            <w:vAlign w:val="center"/>
          </w:tcPr>
          <w:p>
            <w:pPr>
              <w:pStyle w:val="40"/>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highlight w:val="none"/>
              </w:rPr>
            </w:pPr>
          </w:p>
        </w:tc>
        <w:tc>
          <w:tcPr>
            <w:tcW w:w="2982" w:type="dxa"/>
            <w:vAlign w:val="center"/>
          </w:tcPr>
          <w:p>
            <w:pPr>
              <w:pStyle w:val="40"/>
              <w:jc w:val="center"/>
              <w:rPr>
                <w:rFonts w:ascii="宋体" w:hAnsi="宋体" w:eastAsia="宋体" w:cs="仿宋"/>
                <w:sz w:val="21"/>
                <w:szCs w:val="21"/>
                <w:highlight w:val="none"/>
              </w:rPr>
            </w:pPr>
          </w:p>
        </w:tc>
        <w:tc>
          <w:tcPr>
            <w:tcW w:w="3180" w:type="dxa"/>
            <w:vAlign w:val="center"/>
          </w:tcPr>
          <w:p>
            <w:pPr>
              <w:pStyle w:val="40"/>
              <w:jc w:val="center"/>
              <w:rPr>
                <w:rFonts w:ascii="宋体" w:hAnsi="宋体" w:eastAsia="宋体" w:cs="仿宋"/>
                <w:sz w:val="21"/>
                <w:szCs w:val="21"/>
                <w:highlight w:val="none"/>
              </w:rPr>
            </w:pPr>
          </w:p>
        </w:tc>
        <w:tc>
          <w:tcPr>
            <w:tcW w:w="2515" w:type="dxa"/>
            <w:vAlign w:val="center"/>
          </w:tcPr>
          <w:p>
            <w:pPr>
              <w:pStyle w:val="40"/>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highlight w:val="none"/>
              </w:rPr>
            </w:pPr>
          </w:p>
        </w:tc>
        <w:tc>
          <w:tcPr>
            <w:tcW w:w="2982" w:type="dxa"/>
            <w:vAlign w:val="center"/>
          </w:tcPr>
          <w:p>
            <w:pPr>
              <w:pStyle w:val="40"/>
              <w:jc w:val="center"/>
              <w:rPr>
                <w:rFonts w:ascii="宋体" w:hAnsi="宋体" w:eastAsia="宋体" w:cs="仿宋"/>
                <w:sz w:val="21"/>
                <w:szCs w:val="21"/>
                <w:highlight w:val="none"/>
              </w:rPr>
            </w:pPr>
          </w:p>
        </w:tc>
        <w:tc>
          <w:tcPr>
            <w:tcW w:w="3180" w:type="dxa"/>
            <w:vAlign w:val="center"/>
          </w:tcPr>
          <w:p>
            <w:pPr>
              <w:pStyle w:val="40"/>
              <w:jc w:val="center"/>
              <w:rPr>
                <w:rFonts w:ascii="宋体" w:hAnsi="宋体" w:eastAsia="宋体" w:cs="仿宋"/>
                <w:sz w:val="21"/>
                <w:szCs w:val="21"/>
                <w:highlight w:val="none"/>
              </w:rPr>
            </w:pPr>
          </w:p>
        </w:tc>
        <w:tc>
          <w:tcPr>
            <w:tcW w:w="2515" w:type="dxa"/>
            <w:vAlign w:val="center"/>
          </w:tcPr>
          <w:p>
            <w:pPr>
              <w:pStyle w:val="40"/>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0"/>
              <w:jc w:val="center"/>
              <w:rPr>
                <w:rFonts w:ascii="宋体" w:hAnsi="宋体" w:eastAsia="宋体" w:cs="仿宋"/>
                <w:sz w:val="21"/>
                <w:szCs w:val="21"/>
                <w:highlight w:val="none"/>
              </w:rPr>
            </w:pPr>
          </w:p>
        </w:tc>
        <w:tc>
          <w:tcPr>
            <w:tcW w:w="2982" w:type="dxa"/>
            <w:vAlign w:val="center"/>
          </w:tcPr>
          <w:p>
            <w:pPr>
              <w:pStyle w:val="40"/>
              <w:jc w:val="center"/>
              <w:rPr>
                <w:rFonts w:ascii="宋体" w:hAnsi="宋体" w:eastAsia="宋体" w:cs="仿宋"/>
                <w:sz w:val="21"/>
                <w:szCs w:val="21"/>
                <w:highlight w:val="none"/>
              </w:rPr>
            </w:pPr>
          </w:p>
        </w:tc>
        <w:tc>
          <w:tcPr>
            <w:tcW w:w="3180" w:type="dxa"/>
            <w:vAlign w:val="center"/>
          </w:tcPr>
          <w:p>
            <w:pPr>
              <w:pStyle w:val="40"/>
              <w:jc w:val="center"/>
              <w:rPr>
                <w:rFonts w:ascii="宋体" w:hAnsi="宋体" w:eastAsia="宋体" w:cs="仿宋"/>
                <w:sz w:val="21"/>
                <w:szCs w:val="21"/>
                <w:highlight w:val="none"/>
              </w:rPr>
            </w:pPr>
          </w:p>
        </w:tc>
        <w:tc>
          <w:tcPr>
            <w:tcW w:w="2515" w:type="dxa"/>
            <w:vAlign w:val="center"/>
          </w:tcPr>
          <w:p>
            <w:pPr>
              <w:pStyle w:val="40"/>
              <w:jc w:val="center"/>
              <w:rPr>
                <w:rFonts w:ascii="宋体" w:hAnsi="宋体" w:eastAsia="宋体" w:cs="仿宋"/>
                <w:sz w:val="21"/>
                <w:szCs w:val="21"/>
                <w:highlight w:val="none"/>
              </w:rPr>
            </w:pPr>
          </w:p>
        </w:tc>
      </w:tr>
    </w:tbl>
    <w:p>
      <w:pPr>
        <w:ind w:firstLine="482" w:firstLineChars="200"/>
        <w:rPr>
          <w:rFonts w:ascii="宋体" w:hAnsi="宋体" w:eastAsia="宋体"/>
          <w:b/>
          <w:sz w:val="24"/>
          <w:highlight w:val="none"/>
        </w:rPr>
      </w:pPr>
    </w:p>
    <w:p>
      <w:pPr>
        <w:spacing w:line="520" w:lineRule="exact"/>
        <w:ind w:firstLine="482" w:firstLineChars="200"/>
        <w:rPr>
          <w:rFonts w:ascii="宋体" w:hAnsi="宋体" w:eastAsia="宋体"/>
          <w:b/>
          <w:bCs/>
          <w:sz w:val="24"/>
          <w:highlight w:val="none"/>
        </w:rPr>
      </w:pPr>
      <w:r>
        <w:rPr>
          <w:rFonts w:hint="eastAsia" w:ascii="宋体" w:hAnsi="宋体" w:eastAsia="宋体"/>
          <w:b/>
          <w:bCs/>
          <w:sz w:val="24"/>
          <w:highlight w:val="none"/>
        </w:rPr>
        <w:t>注：申请人按照比选文件“第四章”“技术参数要求”的全部逐项梳理填写本表。</w:t>
      </w:r>
    </w:p>
    <w:p>
      <w:pPr>
        <w:adjustRightInd w:val="0"/>
        <w:spacing w:line="400" w:lineRule="exact"/>
        <w:ind w:firstLine="480" w:firstLineChars="200"/>
        <w:jc w:val="left"/>
        <w:rPr>
          <w:rFonts w:ascii="宋体" w:hAnsi="宋体" w:eastAsia="宋体"/>
          <w:sz w:val="24"/>
          <w:highlight w:val="none"/>
        </w:rPr>
      </w:pPr>
    </w:p>
    <w:p>
      <w:pPr>
        <w:adjustRightInd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申请人名称：XXX（盖单位公章）</w:t>
      </w:r>
    </w:p>
    <w:p>
      <w:pPr>
        <w:adjustRightInd w:val="0"/>
        <w:spacing w:line="400" w:lineRule="exact"/>
        <w:ind w:firstLine="480" w:firstLineChars="200"/>
        <w:jc w:val="left"/>
        <w:rPr>
          <w:rFonts w:ascii="宋体" w:hAnsi="宋体" w:eastAsia="宋体"/>
          <w:bCs/>
          <w:sz w:val="24"/>
          <w:highlight w:val="none"/>
        </w:rPr>
      </w:pPr>
      <w:r>
        <w:rPr>
          <w:rFonts w:hint="eastAsia" w:ascii="宋体" w:hAnsi="宋体" w:eastAsia="宋体"/>
          <w:bCs/>
          <w:sz w:val="24"/>
          <w:highlight w:val="none"/>
        </w:rPr>
        <w:t>法定代表人/单位负责人或授权代表</w:t>
      </w:r>
      <w:r>
        <w:rPr>
          <w:rFonts w:hint="eastAsia" w:ascii="宋体" w:hAnsi="宋体" w:eastAsia="宋体"/>
          <w:sz w:val="24"/>
          <w:highlight w:val="none"/>
        </w:rPr>
        <w:t>（签字或加盖个人印章）</w:t>
      </w:r>
      <w:r>
        <w:rPr>
          <w:rFonts w:hint="eastAsia" w:ascii="宋体" w:hAnsi="宋体" w:eastAsia="宋体"/>
          <w:bCs/>
          <w:sz w:val="24"/>
          <w:highlight w:val="none"/>
        </w:rPr>
        <w:t>：XXX</w:t>
      </w:r>
    </w:p>
    <w:p>
      <w:pPr>
        <w:pStyle w:val="9"/>
        <w:ind w:firstLine="480" w:firstLineChars="200"/>
        <w:rPr>
          <w:rFonts w:ascii="宋体" w:hAnsi="宋体" w:eastAsia="宋体"/>
          <w:bCs/>
          <w:sz w:val="24"/>
          <w:highlight w:val="none"/>
        </w:rPr>
      </w:pPr>
      <w:r>
        <w:rPr>
          <w:rFonts w:hint="eastAsia" w:ascii="宋体" w:hAnsi="宋体" w:eastAsia="宋体"/>
          <w:bCs/>
          <w:sz w:val="24"/>
          <w:highlight w:val="none"/>
        </w:rPr>
        <w:t>日期</w:t>
      </w:r>
      <w:r>
        <w:rPr>
          <w:rFonts w:hint="eastAsia" w:ascii="宋体" w:hAnsi="宋体" w:eastAsia="宋体"/>
          <w:sz w:val="24"/>
          <w:highlight w:val="none"/>
        </w:rPr>
        <w:t>：</w:t>
      </w:r>
      <w:r>
        <w:rPr>
          <w:rFonts w:hint="eastAsia" w:ascii="宋体" w:hAnsi="宋体" w:eastAsia="宋体"/>
          <w:bCs/>
          <w:sz w:val="24"/>
          <w:highlight w:val="none"/>
        </w:rPr>
        <w:t>XXX年XXX月XXX日</w:t>
      </w:r>
    </w:p>
    <w:p>
      <w:pPr>
        <w:rPr>
          <w:rFonts w:ascii="宋体" w:hAnsi="宋体" w:eastAsia="宋体"/>
          <w:bCs/>
          <w:sz w:val="24"/>
          <w:highlight w:val="none"/>
        </w:rPr>
      </w:pPr>
      <w:r>
        <w:rPr>
          <w:rFonts w:hint="eastAsia" w:ascii="宋体" w:hAnsi="宋体" w:eastAsia="宋体"/>
          <w:bCs/>
          <w:sz w:val="24"/>
          <w:highlight w:val="none"/>
        </w:rPr>
        <w:br w:type="page"/>
      </w:r>
    </w:p>
    <w:p>
      <w:pPr>
        <w:pStyle w:val="4"/>
        <w:spacing w:line="400" w:lineRule="exact"/>
        <w:jc w:val="center"/>
        <w:rPr>
          <w:rFonts w:ascii="宋体" w:hAnsi="宋体" w:eastAsia="宋体"/>
          <w:sz w:val="32"/>
          <w:highlight w:val="none"/>
        </w:rPr>
      </w:pPr>
      <w:r>
        <w:rPr>
          <w:rFonts w:hint="eastAsia" w:ascii="宋体" w:hAnsi="宋体" w:eastAsia="宋体"/>
          <w:sz w:val="32"/>
          <w:highlight w:val="none"/>
        </w:rPr>
        <w:t>七、商务应答表</w:t>
      </w:r>
    </w:p>
    <w:tbl>
      <w:tblPr>
        <w:tblStyle w:val="20"/>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highlight w:val="none"/>
              </w:rPr>
            </w:pPr>
            <w:r>
              <w:rPr>
                <w:rFonts w:hint="eastAsia" w:ascii="宋体" w:hAnsi="宋体" w:eastAsia="宋体" w:cs="仿宋"/>
                <w:b/>
                <w:bCs/>
                <w:sz w:val="22"/>
                <w:highlight w:val="none"/>
              </w:rPr>
              <w:t>序号</w:t>
            </w:r>
          </w:p>
        </w:tc>
        <w:tc>
          <w:tcPr>
            <w:tcW w:w="3689" w:type="dxa"/>
            <w:vAlign w:val="center"/>
          </w:tcPr>
          <w:p>
            <w:pPr>
              <w:jc w:val="center"/>
              <w:rPr>
                <w:rFonts w:ascii="宋体" w:hAnsi="宋体" w:eastAsia="宋体" w:cs="仿宋"/>
                <w:b/>
                <w:bCs/>
                <w:szCs w:val="21"/>
                <w:highlight w:val="none"/>
              </w:rPr>
            </w:pPr>
            <w:r>
              <w:rPr>
                <w:rFonts w:hint="eastAsia" w:ascii="宋体" w:hAnsi="宋体" w:eastAsia="宋体" w:cs="仿宋"/>
                <w:b/>
                <w:bCs/>
                <w:sz w:val="22"/>
                <w:highlight w:val="none"/>
              </w:rPr>
              <w:t>比选文件要求</w:t>
            </w:r>
          </w:p>
        </w:tc>
        <w:tc>
          <w:tcPr>
            <w:tcW w:w="2263" w:type="dxa"/>
            <w:vAlign w:val="center"/>
          </w:tcPr>
          <w:p>
            <w:pPr>
              <w:jc w:val="center"/>
              <w:rPr>
                <w:rFonts w:ascii="宋体" w:hAnsi="宋体" w:eastAsia="宋体" w:cs="仿宋"/>
                <w:b/>
                <w:bCs/>
                <w:szCs w:val="21"/>
                <w:highlight w:val="none"/>
              </w:rPr>
            </w:pPr>
            <w:r>
              <w:rPr>
                <w:rFonts w:hint="eastAsia" w:ascii="宋体" w:hAnsi="宋体" w:eastAsia="宋体" w:cs="仿宋"/>
                <w:b/>
                <w:bCs/>
                <w:sz w:val="22"/>
                <w:highlight w:val="none"/>
              </w:rPr>
              <w:t>响应内容</w:t>
            </w:r>
          </w:p>
        </w:tc>
        <w:tc>
          <w:tcPr>
            <w:tcW w:w="2263" w:type="dxa"/>
            <w:vAlign w:val="center"/>
          </w:tcPr>
          <w:p>
            <w:pPr>
              <w:jc w:val="center"/>
              <w:rPr>
                <w:rFonts w:ascii="宋体" w:hAnsi="宋体" w:eastAsia="宋体" w:cs="仿宋"/>
                <w:b/>
                <w:bCs/>
                <w:sz w:val="22"/>
                <w:highlight w:val="none"/>
              </w:rPr>
            </w:pPr>
            <w:r>
              <w:rPr>
                <w:rFonts w:hint="eastAsia" w:ascii="宋体" w:hAnsi="宋体" w:eastAsia="宋体" w:cs="仿宋"/>
                <w:b/>
                <w:bCs/>
                <w:sz w:val="22"/>
                <w:highlight w:val="none"/>
              </w:rPr>
              <w:t>差异说明</w:t>
            </w:r>
          </w:p>
          <w:p>
            <w:pPr>
              <w:jc w:val="center"/>
              <w:rPr>
                <w:rFonts w:ascii="宋体" w:hAnsi="宋体" w:eastAsia="宋体" w:cs="仿宋"/>
                <w:b/>
                <w:bCs/>
                <w:sz w:val="22"/>
                <w:highlight w:val="none"/>
              </w:rPr>
            </w:pPr>
            <w:r>
              <w:rPr>
                <w:rFonts w:hint="eastAsia" w:ascii="宋体" w:hAnsi="宋体" w:eastAsia="宋体" w:cs="仿宋"/>
                <w:b/>
                <w:bCs/>
                <w:sz w:val="22"/>
                <w:highlight w:val="none"/>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highlight w:val="none"/>
              </w:rPr>
            </w:pPr>
          </w:p>
        </w:tc>
        <w:tc>
          <w:tcPr>
            <w:tcW w:w="3689" w:type="dxa"/>
            <w:vAlign w:val="center"/>
          </w:tcPr>
          <w:p>
            <w:pPr>
              <w:pStyle w:val="40"/>
              <w:spacing w:line="360" w:lineRule="auto"/>
              <w:jc w:val="center"/>
              <w:rPr>
                <w:rFonts w:ascii="宋体" w:hAnsi="宋体" w:eastAsia="宋体" w:cs="仿宋"/>
                <w:sz w:val="21"/>
                <w:szCs w:val="21"/>
                <w:highlight w:val="none"/>
              </w:rPr>
            </w:pPr>
          </w:p>
        </w:tc>
        <w:tc>
          <w:tcPr>
            <w:tcW w:w="2263" w:type="dxa"/>
            <w:vAlign w:val="center"/>
          </w:tcPr>
          <w:p>
            <w:pPr>
              <w:pStyle w:val="40"/>
              <w:spacing w:line="360" w:lineRule="auto"/>
              <w:jc w:val="center"/>
              <w:rPr>
                <w:rFonts w:ascii="宋体" w:hAnsi="宋体" w:eastAsia="宋体" w:cs="仿宋"/>
                <w:sz w:val="21"/>
                <w:szCs w:val="21"/>
                <w:highlight w:val="none"/>
              </w:rPr>
            </w:pPr>
          </w:p>
        </w:tc>
        <w:tc>
          <w:tcPr>
            <w:tcW w:w="2263" w:type="dxa"/>
            <w:vAlign w:val="center"/>
          </w:tcPr>
          <w:p>
            <w:pPr>
              <w:pStyle w:val="40"/>
              <w:spacing w:line="360" w:lineRule="auto"/>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highlight w:val="none"/>
              </w:rPr>
            </w:pPr>
          </w:p>
        </w:tc>
        <w:tc>
          <w:tcPr>
            <w:tcW w:w="3689" w:type="dxa"/>
            <w:vAlign w:val="center"/>
          </w:tcPr>
          <w:p>
            <w:pPr>
              <w:pStyle w:val="40"/>
              <w:jc w:val="center"/>
              <w:rPr>
                <w:rFonts w:ascii="宋体" w:hAnsi="宋体" w:eastAsia="宋体" w:cs="仿宋"/>
                <w:sz w:val="21"/>
                <w:szCs w:val="21"/>
                <w:highlight w:val="none"/>
              </w:rPr>
            </w:pPr>
          </w:p>
        </w:tc>
        <w:tc>
          <w:tcPr>
            <w:tcW w:w="2263" w:type="dxa"/>
            <w:vAlign w:val="center"/>
          </w:tcPr>
          <w:p>
            <w:pPr>
              <w:pStyle w:val="40"/>
              <w:jc w:val="center"/>
              <w:rPr>
                <w:rFonts w:ascii="宋体" w:hAnsi="宋体" w:eastAsia="宋体" w:cs="仿宋"/>
                <w:sz w:val="21"/>
                <w:szCs w:val="21"/>
                <w:highlight w:val="none"/>
              </w:rPr>
            </w:pPr>
          </w:p>
        </w:tc>
        <w:tc>
          <w:tcPr>
            <w:tcW w:w="2263" w:type="dxa"/>
            <w:vAlign w:val="center"/>
          </w:tcPr>
          <w:p>
            <w:pPr>
              <w:pStyle w:val="40"/>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highlight w:val="none"/>
              </w:rPr>
            </w:pPr>
          </w:p>
        </w:tc>
        <w:tc>
          <w:tcPr>
            <w:tcW w:w="3689" w:type="dxa"/>
            <w:vAlign w:val="center"/>
          </w:tcPr>
          <w:p>
            <w:pPr>
              <w:pStyle w:val="40"/>
              <w:jc w:val="center"/>
              <w:rPr>
                <w:rFonts w:ascii="宋体" w:hAnsi="宋体" w:eastAsia="宋体" w:cs="仿宋"/>
                <w:sz w:val="21"/>
                <w:szCs w:val="21"/>
                <w:highlight w:val="none"/>
              </w:rPr>
            </w:pPr>
          </w:p>
        </w:tc>
        <w:tc>
          <w:tcPr>
            <w:tcW w:w="2263" w:type="dxa"/>
            <w:vAlign w:val="center"/>
          </w:tcPr>
          <w:p>
            <w:pPr>
              <w:pStyle w:val="40"/>
              <w:jc w:val="center"/>
              <w:rPr>
                <w:rFonts w:ascii="宋体" w:hAnsi="宋体" w:eastAsia="宋体" w:cs="仿宋"/>
                <w:sz w:val="21"/>
                <w:szCs w:val="21"/>
                <w:highlight w:val="none"/>
              </w:rPr>
            </w:pPr>
          </w:p>
        </w:tc>
        <w:tc>
          <w:tcPr>
            <w:tcW w:w="2263" w:type="dxa"/>
            <w:vAlign w:val="center"/>
          </w:tcPr>
          <w:p>
            <w:pPr>
              <w:pStyle w:val="40"/>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highlight w:val="none"/>
              </w:rPr>
            </w:pPr>
          </w:p>
        </w:tc>
        <w:tc>
          <w:tcPr>
            <w:tcW w:w="3689" w:type="dxa"/>
            <w:vAlign w:val="center"/>
          </w:tcPr>
          <w:p>
            <w:pPr>
              <w:pStyle w:val="40"/>
              <w:jc w:val="center"/>
              <w:rPr>
                <w:rFonts w:ascii="宋体" w:hAnsi="宋体" w:eastAsia="宋体" w:cs="仿宋"/>
                <w:sz w:val="21"/>
                <w:szCs w:val="21"/>
                <w:highlight w:val="none"/>
              </w:rPr>
            </w:pPr>
          </w:p>
        </w:tc>
        <w:tc>
          <w:tcPr>
            <w:tcW w:w="2263" w:type="dxa"/>
            <w:vAlign w:val="center"/>
          </w:tcPr>
          <w:p>
            <w:pPr>
              <w:pStyle w:val="40"/>
              <w:jc w:val="center"/>
              <w:rPr>
                <w:rFonts w:ascii="宋体" w:hAnsi="宋体" w:eastAsia="宋体" w:cs="仿宋"/>
                <w:sz w:val="21"/>
                <w:szCs w:val="21"/>
                <w:highlight w:val="none"/>
              </w:rPr>
            </w:pPr>
          </w:p>
        </w:tc>
        <w:tc>
          <w:tcPr>
            <w:tcW w:w="2263" w:type="dxa"/>
            <w:vAlign w:val="center"/>
          </w:tcPr>
          <w:p>
            <w:pPr>
              <w:pStyle w:val="40"/>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highlight w:val="none"/>
              </w:rPr>
            </w:pPr>
          </w:p>
        </w:tc>
        <w:tc>
          <w:tcPr>
            <w:tcW w:w="3689" w:type="dxa"/>
            <w:vAlign w:val="center"/>
          </w:tcPr>
          <w:p>
            <w:pPr>
              <w:pStyle w:val="40"/>
              <w:jc w:val="center"/>
              <w:rPr>
                <w:rFonts w:ascii="宋体" w:hAnsi="宋体" w:eastAsia="宋体" w:cs="仿宋"/>
                <w:sz w:val="21"/>
                <w:szCs w:val="21"/>
                <w:highlight w:val="none"/>
              </w:rPr>
            </w:pPr>
          </w:p>
        </w:tc>
        <w:tc>
          <w:tcPr>
            <w:tcW w:w="2263" w:type="dxa"/>
            <w:vAlign w:val="center"/>
          </w:tcPr>
          <w:p>
            <w:pPr>
              <w:pStyle w:val="40"/>
              <w:jc w:val="center"/>
              <w:rPr>
                <w:rFonts w:ascii="宋体" w:hAnsi="宋体" w:eastAsia="宋体" w:cs="仿宋"/>
                <w:sz w:val="21"/>
                <w:szCs w:val="21"/>
                <w:highlight w:val="none"/>
              </w:rPr>
            </w:pPr>
          </w:p>
        </w:tc>
        <w:tc>
          <w:tcPr>
            <w:tcW w:w="2263" w:type="dxa"/>
            <w:vAlign w:val="center"/>
          </w:tcPr>
          <w:p>
            <w:pPr>
              <w:pStyle w:val="40"/>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highlight w:val="none"/>
              </w:rPr>
            </w:pPr>
          </w:p>
        </w:tc>
        <w:tc>
          <w:tcPr>
            <w:tcW w:w="3689" w:type="dxa"/>
            <w:vAlign w:val="center"/>
          </w:tcPr>
          <w:p>
            <w:pPr>
              <w:pStyle w:val="40"/>
              <w:jc w:val="center"/>
              <w:rPr>
                <w:rFonts w:ascii="宋体" w:hAnsi="宋体" w:eastAsia="宋体" w:cs="仿宋"/>
                <w:sz w:val="21"/>
                <w:szCs w:val="21"/>
                <w:highlight w:val="none"/>
              </w:rPr>
            </w:pPr>
          </w:p>
        </w:tc>
        <w:tc>
          <w:tcPr>
            <w:tcW w:w="2263" w:type="dxa"/>
            <w:vAlign w:val="center"/>
          </w:tcPr>
          <w:p>
            <w:pPr>
              <w:pStyle w:val="40"/>
              <w:jc w:val="center"/>
              <w:rPr>
                <w:rFonts w:ascii="宋体" w:hAnsi="宋体" w:eastAsia="宋体" w:cs="仿宋"/>
                <w:sz w:val="21"/>
                <w:szCs w:val="21"/>
                <w:highlight w:val="none"/>
              </w:rPr>
            </w:pPr>
          </w:p>
        </w:tc>
        <w:tc>
          <w:tcPr>
            <w:tcW w:w="2263" w:type="dxa"/>
            <w:vAlign w:val="center"/>
          </w:tcPr>
          <w:p>
            <w:pPr>
              <w:pStyle w:val="40"/>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highlight w:val="none"/>
              </w:rPr>
            </w:pPr>
          </w:p>
        </w:tc>
        <w:tc>
          <w:tcPr>
            <w:tcW w:w="3689" w:type="dxa"/>
            <w:vAlign w:val="center"/>
          </w:tcPr>
          <w:p>
            <w:pPr>
              <w:pStyle w:val="40"/>
              <w:jc w:val="center"/>
              <w:rPr>
                <w:rFonts w:ascii="宋体" w:hAnsi="宋体" w:eastAsia="宋体" w:cs="仿宋"/>
                <w:sz w:val="21"/>
                <w:szCs w:val="21"/>
                <w:highlight w:val="none"/>
              </w:rPr>
            </w:pPr>
          </w:p>
        </w:tc>
        <w:tc>
          <w:tcPr>
            <w:tcW w:w="2263" w:type="dxa"/>
            <w:vAlign w:val="center"/>
          </w:tcPr>
          <w:p>
            <w:pPr>
              <w:pStyle w:val="40"/>
              <w:jc w:val="center"/>
              <w:rPr>
                <w:rFonts w:ascii="宋体" w:hAnsi="宋体" w:eastAsia="宋体" w:cs="仿宋"/>
                <w:sz w:val="21"/>
                <w:szCs w:val="21"/>
                <w:highlight w:val="none"/>
              </w:rPr>
            </w:pPr>
          </w:p>
        </w:tc>
        <w:tc>
          <w:tcPr>
            <w:tcW w:w="2263" w:type="dxa"/>
            <w:vAlign w:val="center"/>
          </w:tcPr>
          <w:p>
            <w:pPr>
              <w:pStyle w:val="40"/>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0"/>
              <w:jc w:val="center"/>
              <w:rPr>
                <w:rFonts w:ascii="宋体" w:hAnsi="宋体" w:eastAsia="宋体" w:cs="仿宋"/>
                <w:sz w:val="21"/>
                <w:szCs w:val="21"/>
                <w:highlight w:val="none"/>
              </w:rPr>
            </w:pPr>
          </w:p>
        </w:tc>
        <w:tc>
          <w:tcPr>
            <w:tcW w:w="3689" w:type="dxa"/>
            <w:vAlign w:val="center"/>
          </w:tcPr>
          <w:p>
            <w:pPr>
              <w:pStyle w:val="40"/>
              <w:jc w:val="center"/>
              <w:rPr>
                <w:rFonts w:ascii="宋体" w:hAnsi="宋体" w:eastAsia="宋体" w:cs="仿宋"/>
                <w:sz w:val="21"/>
                <w:szCs w:val="21"/>
                <w:highlight w:val="none"/>
              </w:rPr>
            </w:pPr>
          </w:p>
        </w:tc>
        <w:tc>
          <w:tcPr>
            <w:tcW w:w="2263" w:type="dxa"/>
            <w:vAlign w:val="center"/>
          </w:tcPr>
          <w:p>
            <w:pPr>
              <w:pStyle w:val="40"/>
              <w:jc w:val="center"/>
              <w:rPr>
                <w:rFonts w:ascii="宋体" w:hAnsi="宋体" w:eastAsia="宋体" w:cs="仿宋"/>
                <w:sz w:val="21"/>
                <w:szCs w:val="21"/>
                <w:highlight w:val="none"/>
              </w:rPr>
            </w:pPr>
          </w:p>
        </w:tc>
        <w:tc>
          <w:tcPr>
            <w:tcW w:w="2263" w:type="dxa"/>
            <w:vAlign w:val="center"/>
          </w:tcPr>
          <w:p>
            <w:pPr>
              <w:pStyle w:val="40"/>
              <w:jc w:val="center"/>
              <w:rPr>
                <w:rFonts w:ascii="宋体" w:hAnsi="宋体" w:eastAsia="宋体" w:cs="仿宋"/>
                <w:sz w:val="21"/>
                <w:szCs w:val="21"/>
                <w:highlight w:val="none"/>
              </w:rPr>
            </w:pPr>
          </w:p>
        </w:tc>
      </w:tr>
    </w:tbl>
    <w:p>
      <w:pPr>
        <w:spacing w:line="560" w:lineRule="exact"/>
        <w:ind w:firstLine="482" w:firstLineChars="200"/>
        <w:rPr>
          <w:rFonts w:ascii="宋体" w:hAnsi="宋体" w:eastAsia="宋体"/>
          <w:b/>
          <w:bCs/>
          <w:sz w:val="24"/>
          <w:highlight w:val="none"/>
        </w:rPr>
      </w:pPr>
      <w:r>
        <w:rPr>
          <w:rFonts w:hint="eastAsia" w:ascii="宋体" w:hAnsi="宋体" w:eastAsia="宋体"/>
          <w:b/>
          <w:bCs/>
          <w:sz w:val="24"/>
          <w:highlight w:val="none"/>
        </w:rPr>
        <w:t>注：申请人按照比选文件“第四章”“商务要求”的全部逐项梳理填写本表。</w:t>
      </w:r>
    </w:p>
    <w:p>
      <w:pPr>
        <w:adjustRightInd w:val="0"/>
        <w:spacing w:line="560" w:lineRule="exact"/>
        <w:ind w:firstLine="480" w:firstLineChars="200"/>
        <w:jc w:val="left"/>
        <w:rPr>
          <w:rFonts w:ascii="宋体" w:hAnsi="宋体" w:eastAsia="宋体"/>
          <w:sz w:val="24"/>
          <w:highlight w:val="none"/>
        </w:rPr>
      </w:pPr>
    </w:p>
    <w:p>
      <w:pPr>
        <w:adjustRightIn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申请人名称：XXX（盖单位公章）</w:t>
      </w:r>
    </w:p>
    <w:p>
      <w:pPr>
        <w:adjustRightInd w:val="0"/>
        <w:spacing w:line="560" w:lineRule="exact"/>
        <w:ind w:firstLine="480" w:firstLineChars="200"/>
        <w:jc w:val="left"/>
        <w:rPr>
          <w:rFonts w:ascii="宋体" w:hAnsi="宋体" w:eastAsia="宋体"/>
          <w:bCs/>
          <w:sz w:val="24"/>
          <w:highlight w:val="none"/>
        </w:rPr>
      </w:pPr>
      <w:r>
        <w:rPr>
          <w:rFonts w:hint="eastAsia" w:ascii="宋体" w:hAnsi="宋体" w:eastAsia="宋体"/>
          <w:bCs/>
          <w:sz w:val="24"/>
          <w:highlight w:val="none"/>
        </w:rPr>
        <w:t>法定代表人/单位负责人或授权代表</w:t>
      </w:r>
      <w:r>
        <w:rPr>
          <w:rFonts w:hint="eastAsia" w:ascii="宋体" w:hAnsi="宋体" w:eastAsia="宋体"/>
          <w:sz w:val="24"/>
          <w:highlight w:val="none"/>
        </w:rPr>
        <w:t>（签字或加盖个人印章）</w:t>
      </w:r>
      <w:r>
        <w:rPr>
          <w:rFonts w:hint="eastAsia" w:ascii="宋体" w:hAnsi="宋体" w:eastAsia="宋体"/>
          <w:bCs/>
          <w:sz w:val="24"/>
          <w:highlight w:val="none"/>
        </w:rPr>
        <w:t>：XXX</w:t>
      </w:r>
    </w:p>
    <w:p>
      <w:pPr>
        <w:spacing w:line="560" w:lineRule="exact"/>
        <w:ind w:firstLine="480" w:firstLineChars="200"/>
        <w:rPr>
          <w:rFonts w:ascii="宋体" w:hAnsi="宋体" w:eastAsia="宋体"/>
          <w:bCs/>
          <w:sz w:val="24"/>
          <w:highlight w:val="none"/>
        </w:rPr>
      </w:pPr>
      <w:r>
        <w:rPr>
          <w:rFonts w:hint="eastAsia" w:ascii="宋体" w:hAnsi="宋体" w:eastAsia="宋体"/>
          <w:bCs/>
          <w:sz w:val="24"/>
          <w:highlight w:val="none"/>
        </w:rPr>
        <w:t>日期：XXX年XXX月XXX日</w:t>
      </w:r>
    </w:p>
    <w:p>
      <w:pPr>
        <w:spacing w:line="560" w:lineRule="exact"/>
        <w:ind w:firstLine="200"/>
        <w:rPr>
          <w:rFonts w:ascii="宋体" w:hAnsi="宋体" w:eastAsia="宋体"/>
          <w:bCs/>
          <w:sz w:val="24"/>
          <w:highlight w:val="none"/>
        </w:rPr>
      </w:pPr>
      <w:r>
        <w:rPr>
          <w:rFonts w:hint="eastAsia" w:ascii="宋体" w:hAnsi="宋体" w:eastAsia="宋体"/>
          <w:bCs/>
          <w:sz w:val="24"/>
          <w:highlight w:val="none"/>
        </w:rPr>
        <w:br w:type="page"/>
      </w:r>
    </w:p>
    <w:p>
      <w:pPr>
        <w:pStyle w:val="4"/>
        <w:spacing w:line="400" w:lineRule="exact"/>
        <w:jc w:val="center"/>
        <w:rPr>
          <w:rFonts w:ascii="宋体" w:hAnsi="宋体" w:eastAsia="宋体"/>
          <w:sz w:val="32"/>
          <w:highlight w:val="none"/>
        </w:rPr>
      </w:pPr>
      <w:r>
        <w:rPr>
          <w:rFonts w:hint="eastAsia" w:ascii="宋体" w:hAnsi="宋体" w:eastAsia="宋体"/>
          <w:sz w:val="32"/>
          <w:highlight w:val="none"/>
        </w:rPr>
        <w:t xml:space="preserve">八、报价一览表 </w:t>
      </w:r>
    </w:p>
    <w:p>
      <w:pPr>
        <w:rPr>
          <w:rFonts w:ascii="宋体" w:hAnsi="宋体" w:eastAsia="宋体" w:cs="仿宋"/>
          <w:sz w:val="24"/>
          <w:szCs w:val="24"/>
          <w:highlight w:val="none"/>
        </w:rPr>
      </w:pPr>
    </w:p>
    <w:p>
      <w:pPr>
        <w:rPr>
          <w:rFonts w:ascii="宋体" w:hAnsi="宋体" w:eastAsia="宋体" w:cs="仿宋"/>
          <w:sz w:val="24"/>
          <w:szCs w:val="24"/>
          <w:highlight w:val="none"/>
        </w:rPr>
      </w:pPr>
    </w:p>
    <w:p>
      <w:pPr>
        <w:rPr>
          <w:rFonts w:ascii="宋体" w:hAnsi="宋体" w:eastAsia="宋体" w:cs="仿宋"/>
          <w:sz w:val="24"/>
          <w:szCs w:val="24"/>
          <w:highlight w:val="none"/>
        </w:rPr>
      </w:pPr>
      <w:r>
        <w:rPr>
          <w:rFonts w:hint="eastAsia" w:ascii="宋体" w:hAnsi="宋体" w:eastAsia="宋体" w:cs="仿宋"/>
          <w:sz w:val="24"/>
          <w:szCs w:val="24"/>
          <w:highlight w:val="none"/>
        </w:rPr>
        <w:t xml:space="preserve">项目名称：                                                                          </w:t>
      </w:r>
    </w:p>
    <w:p>
      <w:pPr>
        <w:rPr>
          <w:rFonts w:ascii="宋体" w:hAnsi="宋体" w:eastAsia="宋体" w:cs="仿宋"/>
          <w:sz w:val="24"/>
          <w:szCs w:val="24"/>
          <w:highlight w:val="none"/>
        </w:rPr>
      </w:pPr>
      <w:r>
        <w:rPr>
          <w:rFonts w:hint="eastAsia" w:ascii="宋体" w:hAnsi="宋体" w:eastAsia="宋体" w:cs="仿宋"/>
          <w:sz w:val="24"/>
          <w:szCs w:val="24"/>
          <w:highlight w:val="none"/>
        </w:rPr>
        <w:t>项目编号：</w:t>
      </w:r>
    </w:p>
    <w:p>
      <w:pPr>
        <w:rPr>
          <w:rFonts w:ascii="宋体" w:hAnsi="宋体" w:eastAsia="宋体" w:cs="仿宋"/>
          <w:sz w:val="24"/>
          <w:szCs w:val="24"/>
          <w:highlight w:val="none"/>
        </w:rPr>
      </w:pPr>
      <w:r>
        <w:rPr>
          <w:rFonts w:hint="eastAsia" w:ascii="宋体" w:hAnsi="宋体" w:eastAsia="宋体" w:cs="仿宋"/>
          <w:sz w:val="24"/>
          <w:szCs w:val="24"/>
          <w:highlight w:val="none"/>
        </w:rPr>
        <w:t>包号：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rPr>
                <w:rFonts w:hint="eastAsia" w:ascii="宋体" w:hAnsi="宋体" w:eastAsia="宋体" w:cs="仿宋"/>
                <w:sz w:val="24"/>
                <w:szCs w:val="24"/>
                <w:highlight w:val="none"/>
              </w:rPr>
            </w:pPr>
            <w:r>
              <w:rPr>
                <w:rFonts w:hint="eastAsia" w:ascii="宋体" w:hAnsi="宋体" w:eastAsia="宋体" w:cs="仿宋"/>
                <w:sz w:val="24"/>
                <w:szCs w:val="24"/>
                <w:highlight w:val="none"/>
              </w:rPr>
              <w:t>项目名称</w:t>
            </w:r>
          </w:p>
        </w:tc>
        <w:tc>
          <w:tcPr>
            <w:tcW w:w="6840" w:type="dxa"/>
            <w:vAlign w:val="center"/>
          </w:tcPr>
          <w:p>
            <w:pPr>
              <w:rPr>
                <w:rFonts w:hint="eastAsia" w:ascii="宋体" w:hAnsi="宋体" w:eastAsia="宋体"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rPr>
                <w:rFonts w:hint="eastAsia" w:ascii="宋体" w:hAnsi="宋体" w:eastAsia="宋体" w:cs="仿宋"/>
                <w:sz w:val="24"/>
                <w:szCs w:val="24"/>
                <w:highlight w:val="none"/>
              </w:rPr>
            </w:pPr>
            <w:r>
              <w:rPr>
                <w:rFonts w:hint="eastAsia" w:ascii="宋体" w:hAnsi="宋体" w:eastAsia="宋体" w:cs="仿宋"/>
                <w:sz w:val="24"/>
                <w:szCs w:val="24"/>
                <w:highlight w:val="none"/>
              </w:rPr>
              <w:t>投标</w:t>
            </w:r>
            <w:r>
              <w:rPr>
                <w:rFonts w:hint="eastAsia" w:ascii="宋体" w:hAnsi="宋体" w:eastAsia="宋体" w:cs="仿宋"/>
                <w:sz w:val="24"/>
                <w:szCs w:val="24"/>
                <w:highlight w:val="none"/>
                <w:lang w:val="en-US" w:eastAsia="zh-CN"/>
              </w:rPr>
              <w:t>报</w:t>
            </w:r>
            <w:r>
              <w:rPr>
                <w:rFonts w:hint="eastAsia" w:ascii="宋体" w:hAnsi="宋体" w:eastAsia="宋体" w:cs="仿宋"/>
                <w:sz w:val="24"/>
                <w:szCs w:val="24"/>
                <w:highlight w:val="none"/>
              </w:rPr>
              <w:t>价</w:t>
            </w:r>
          </w:p>
        </w:tc>
        <w:tc>
          <w:tcPr>
            <w:tcW w:w="6840" w:type="dxa"/>
            <w:vAlign w:val="center"/>
          </w:tcPr>
          <w:p>
            <w:pPr>
              <w:rPr>
                <w:rFonts w:hint="eastAsia" w:ascii="宋体" w:hAnsi="宋体" w:eastAsia="宋体" w:cs="仿宋"/>
                <w:sz w:val="24"/>
                <w:szCs w:val="24"/>
                <w:highlight w:val="none"/>
              </w:rPr>
            </w:pPr>
            <w:r>
              <w:rPr>
                <w:rFonts w:hint="eastAsia" w:ascii="宋体" w:hAnsi="宋体" w:eastAsia="宋体" w:cs="仿宋"/>
                <w:sz w:val="24"/>
                <w:szCs w:val="24"/>
                <w:highlight w:val="none"/>
              </w:rPr>
              <w:t>1.我方自愿按照招标文件规定的各项要求向采购人提供所需服务，投标报价如下:</w:t>
            </w:r>
            <w:r>
              <w:rPr>
                <w:rFonts w:hint="eastAsia" w:ascii="宋体" w:hAnsi="宋体" w:eastAsia="宋体" w:cs="仿宋"/>
                <w:sz w:val="24"/>
                <w:szCs w:val="24"/>
                <w:highlight w:val="none"/>
                <w:lang w:val="en-US" w:eastAsia="zh-CN"/>
              </w:rPr>
              <w:t xml:space="preserve">                  </w:t>
            </w:r>
            <w:r>
              <w:rPr>
                <w:rFonts w:hint="eastAsia" w:ascii="宋体" w:hAnsi="宋体" w:eastAsia="宋体" w:cs="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rPr>
                <w:rFonts w:hint="eastAsia" w:ascii="宋体" w:hAnsi="宋体" w:eastAsia="宋体" w:cs="仿宋"/>
                <w:sz w:val="24"/>
                <w:szCs w:val="24"/>
                <w:highlight w:val="none"/>
              </w:rPr>
            </w:pPr>
            <w:r>
              <w:rPr>
                <w:rFonts w:hint="eastAsia" w:ascii="宋体" w:hAnsi="宋体" w:eastAsia="宋体" w:cs="仿宋"/>
                <w:sz w:val="24"/>
                <w:szCs w:val="24"/>
                <w:highlight w:val="none"/>
                <w:lang w:val="en-US" w:eastAsia="zh-CN"/>
              </w:rPr>
              <w:t>服务</w:t>
            </w:r>
            <w:r>
              <w:rPr>
                <w:rFonts w:hint="eastAsia" w:ascii="宋体" w:hAnsi="宋体" w:eastAsia="宋体" w:cs="仿宋"/>
                <w:sz w:val="24"/>
                <w:szCs w:val="24"/>
                <w:highlight w:val="none"/>
              </w:rPr>
              <w:t>周期</w:t>
            </w:r>
          </w:p>
        </w:tc>
        <w:tc>
          <w:tcPr>
            <w:tcW w:w="6840" w:type="dxa"/>
            <w:vAlign w:val="center"/>
          </w:tcPr>
          <w:p>
            <w:pPr>
              <w:rPr>
                <w:rFonts w:hint="eastAsia" w:ascii="宋体" w:hAnsi="宋体" w:eastAsia="宋体"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rPr>
                <w:rFonts w:hint="eastAsia" w:ascii="宋体" w:hAnsi="宋体" w:eastAsia="宋体" w:cs="仿宋"/>
                <w:sz w:val="24"/>
                <w:szCs w:val="24"/>
                <w:highlight w:val="none"/>
              </w:rPr>
            </w:pPr>
            <w:r>
              <w:rPr>
                <w:rFonts w:hint="eastAsia" w:ascii="宋体" w:hAnsi="宋体" w:eastAsia="宋体" w:cs="仿宋"/>
                <w:sz w:val="24"/>
                <w:szCs w:val="24"/>
                <w:highlight w:val="none"/>
              </w:rPr>
              <w:t>备    注</w:t>
            </w:r>
          </w:p>
        </w:tc>
        <w:tc>
          <w:tcPr>
            <w:tcW w:w="6840" w:type="dxa"/>
            <w:vAlign w:val="center"/>
          </w:tcPr>
          <w:p>
            <w:pPr>
              <w:rPr>
                <w:rFonts w:hint="eastAsia" w:ascii="宋体" w:hAnsi="宋体" w:eastAsia="宋体" w:cs="仿宋"/>
                <w:sz w:val="24"/>
                <w:szCs w:val="24"/>
                <w:highlight w:val="none"/>
              </w:rPr>
            </w:pPr>
          </w:p>
        </w:tc>
      </w:tr>
    </w:tbl>
    <w:p>
      <w:pPr>
        <w:rPr>
          <w:rFonts w:ascii="宋体" w:hAnsi="宋体" w:eastAsia="宋体"/>
          <w:highlight w:val="none"/>
        </w:rPr>
      </w:pPr>
    </w:p>
    <w:p>
      <w:pPr>
        <w:pStyle w:val="19"/>
        <w:rPr>
          <w:rFonts w:ascii="宋体" w:hAnsi="宋体" w:eastAsia="宋体"/>
          <w:highlight w:val="none"/>
        </w:rPr>
      </w:pPr>
    </w:p>
    <w:p>
      <w:pPr>
        <w:pStyle w:val="19"/>
        <w:rPr>
          <w:rFonts w:ascii="宋体" w:hAnsi="宋体" w:eastAsia="宋体"/>
          <w:highlight w:val="none"/>
        </w:rPr>
      </w:pPr>
    </w:p>
    <w:p>
      <w:pPr>
        <w:pStyle w:val="19"/>
        <w:rPr>
          <w:rFonts w:ascii="宋体" w:hAnsi="宋体" w:eastAsia="宋体"/>
          <w:highlight w:val="none"/>
        </w:rPr>
      </w:pPr>
    </w:p>
    <w:p>
      <w:pPr>
        <w:pStyle w:val="19"/>
        <w:rPr>
          <w:rFonts w:ascii="宋体" w:hAnsi="宋体" w:eastAsia="宋体"/>
          <w:highlight w:val="none"/>
        </w:rPr>
      </w:pPr>
    </w:p>
    <w:p>
      <w:pPr>
        <w:pStyle w:val="19"/>
        <w:rPr>
          <w:rFonts w:ascii="宋体" w:hAnsi="宋体" w:eastAsia="宋体"/>
          <w:highlight w:val="none"/>
        </w:rPr>
      </w:pPr>
    </w:p>
    <w:p>
      <w:pPr>
        <w:adjustRightInd w:val="0"/>
        <w:snapToGrid w:val="0"/>
        <w:spacing w:line="276" w:lineRule="auto"/>
        <w:rPr>
          <w:rFonts w:ascii="宋体" w:hAnsi="宋体" w:eastAsia="宋体" w:cs="华文仿宋"/>
          <w:sz w:val="24"/>
          <w:highlight w:val="none"/>
        </w:rPr>
      </w:pPr>
      <w:r>
        <w:rPr>
          <w:rFonts w:hint="eastAsia" w:ascii="宋体" w:hAnsi="宋体" w:eastAsia="宋体" w:cs="华文仿宋"/>
          <w:sz w:val="24"/>
          <w:highlight w:val="none"/>
        </w:rPr>
        <w:t>申请人名称</w:t>
      </w:r>
      <w:r>
        <w:rPr>
          <w:rFonts w:hint="eastAsia" w:ascii="宋体" w:hAnsi="宋体" w:eastAsia="宋体" w:cs="华文仿宋"/>
          <w:color w:val="000000"/>
          <w:kern w:val="0"/>
          <w:sz w:val="24"/>
          <w:highlight w:val="none"/>
        </w:rPr>
        <w:t>（加盖公章）</w:t>
      </w:r>
      <w:r>
        <w:rPr>
          <w:rFonts w:hint="eastAsia" w:ascii="宋体" w:hAnsi="宋体" w:eastAsia="宋体" w:cs="华文仿宋"/>
          <w:sz w:val="24"/>
          <w:highlight w:val="none"/>
        </w:rPr>
        <w:t>：</w:t>
      </w:r>
    </w:p>
    <w:p>
      <w:pPr>
        <w:jc w:val="left"/>
        <w:rPr>
          <w:rFonts w:ascii="宋体" w:hAnsi="宋体" w:eastAsia="宋体"/>
          <w:sz w:val="24"/>
          <w:highlight w:val="none"/>
        </w:rPr>
      </w:pPr>
      <w:r>
        <w:rPr>
          <w:rFonts w:hint="eastAsia" w:ascii="宋体" w:hAnsi="宋体" w:eastAsia="宋体"/>
          <w:sz w:val="24"/>
          <w:highlight w:val="none"/>
        </w:rPr>
        <w:t>法定代表人/单位负责人或授权代表（签字或加盖个人印章）：XXXX</w:t>
      </w:r>
    </w:p>
    <w:p>
      <w:pPr>
        <w:pStyle w:val="9"/>
        <w:rPr>
          <w:rFonts w:ascii="宋体" w:hAnsi="宋体" w:eastAsia="宋体"/>
          <w:sz w:val="24"/>
          <w:highlight w:val="none"/>
        </w:rPr>
      </w:pPr>
      <w:r>
        <w:rPr>
          <w:rFonts w:hint="eastAsia" w:ascii="宋体" w:hAnsi="宋体" w:eastAsia="宋体"/>
          <w:sz w:val="24"/>
          <w:highlight w:val="none"/>
        </w:rPr>
        <w:t>日期：XXXX</w:t>
      </w:r>
    </w:p>
    <w:p>
      <w:pPr>
        <w:rPr>
          <w:rFonts w:ascii="宋体" w:hAnsi="宋体" w:eastAsia="宋体"/>
          <w:sz w:val="24"/>
          <w:highlight w:val="none"/>
        </w:rPr>
      </w:pPr>
      <w:r>
        <w:rPr>
          <w:rFonts w:hint="eastAsia" w:ascii="宋体" w:hAnsi="宋体" w:eastAsia="宋体"/>
          <w:sz w:val="24"/>
          <w:highlight w:val="none"/>
        </w:rPr>
        <w:br w:type="page"/>
      </w:r>
    </w:p>
    <w:p>
      <w:pPr>
        <w:pStyle w:val="4"/>
        <w:pageBreakBefore/>
        <w:spacing w:line="400" w:lineRule="exact"/>
        <w:jc w:val="center"/>
        <w:rPr>
          <w:rFonts w:ascii="宋体" w:hAnsi="宋体" w:eastAsia="宋体"/>
          <w:bCs w:val="0"/>
          <w:szCs w:val="28"/>
          <w:highlight w:val="none"/>
        </w:rPr>
      </w:pPr>
      <w:r>
        <w:rPr>
          <w:rFonts w:hint="eastAsia" w:ascii="宋体" w:hAnsi="宋体" w:eastAsia="宋体"/>
          <w:bCs w:val="0"/>
          <w:szCs w:val="28"/>
          <w:highlight w:val="none"/>
        </w:rPr>
        <w:t>九、申请人其他需要补充的资料</w:t>
      </w:r>
    </w:p>
    <w:p>
      <w:pPr>
        <w:ind w:firstLine="562" w:firstLineChars="200"/>
        <w:rPr>
          <w:rFonts w:ascii="宋体" w:hAnsi="宋体" w:eastAsia="宋体"/>
          <w:b/>
          <w:sz w:val="28"/>
          <w:szCs w:val="28"/>
          <w:highlight w:val="none"/>
        </w:rPr>
      </w:pPr>
    </w:p>
    <w:p>
      <w:pPr>
        <w:ind w:firstLine="562" w:firstLineChars="200"/>
        <w:rPr>
          <w:rFonts w:ascii="宋体" w:hAnsi="宋体" w:eastAsia="宋体"/>
          <w:b/>
          <w:sz w:val="28"/>
          <w:szCs w:val="28"/>
          <w:highlight w:val="none"/>
        </w:rPr>
      </w:pPr>
      <w:r>
        <w:rPr>
          <w:rFonts w:hint="eastAsia" w:ascii="宋体" w:hAnsi="宋体" w:eastAsia="宋体"/>
          <w:b/>
          <w:sz w:val="28"/>
          <w:szCs w:val="28"/>
          <w:highlight w:val="none"/>
        </w:rPr>
        <w:t>针对比选文件的要求，申请人认为需要提供的其它资料。例如特殊资格条件证明材料等等</w:t>
      </w:r>
    </w:p>
    <w:p>
      <w:pPr>
        <w:jc w:val="center"/>
        <w:rPr>
          <w:rFonts w:ascii="宋体" w:hAnsi="宋体" w:eastAsia="宋体"/>
          <w:b/>
          <w:sz w:val="28"/>
          <w:szCs w:val="28"/>
          <w:highlight w:val="none"/>
        </w:rPr>
      </w:pPr>
    </w:p>
    <w:p>
      <w:pPr>
        <w:jc w:val="center"/>
        <w:rPr>
          <w:rFonts w:ascii="宋体" w:hAnsi="宋体" w:eastAsia="宋体"/>
          <w:b/>
          <w:sz w:val="28"/>
          <w:szCs w:val="28"/>
          <w:highlight w:val="none"/>
        </w:rPr>
      </w:pPr>
      <w:r>
        <w:rPr>
          <w:rFonts w:hint="eastAsia" w:ascii="宋体" w:hAnsi="宋体" w:eastAsia="宋体"/>
          <w:b/>
          <w:sz w:val="28"/>
          <w:szCs w:val="28"/>
          <w:highlight w:val="none"/>
        </w:rPr>
        <w:t>（格式自拟）</w:t>
      </w:r>
    </w:p>
    <w:p>
      <w:pPr>
        <w:rPr>
          <w:rFonts w:ascii="宋体" w:hAnsi="宋体" w:eastAsia="宋体"/>
          <w:highlight w:val="none"/>
        </w:rPr>
      </w:pPr>
      <w:r>
        <w:rPr>
          <w:rFonts w:ascii="宋体" w:hAnsi="宋体" w:eastAsia="宋体"/>
          <w:highlight w:val="none"/>
        </w:rPr>
        <w:br w:type="page"/>
      </w:r>
    </w:p>
    <w:p>
      <w:pPr>
        <w:pStyle w:val="3"/>
        <w:numPr>
          <w:ilvl w:val="0"/>
          <w:numId w:val="4"/>
        </w:numPr>
        <w:spacing w:before="0" w:after="0" w:line="240" w:lineRule="auto"/>
        <w:jc w:val="center"/>
        <w:rPr>
          <w:rFonts w:ascii="宋体" w:hAnsi="宋体" w:eastAsia="宋体"/>
          <w:color w:val="000000"/>
          <w:sz w:val="36"/>
          <w:szCs w:val="36"/>
          <w:highlight w:val="none"/>
        </w:rPr>
      </w:pPr>
      <w:bookmarkStart w:id="31" w:name="_Toc31585"/>
      <w:bookmarkStart w:id="32" w:name="_Toc13707"/>
      <w:bookmarkStart w:id="33" w:name="_Toc26179"/>
      <w:r>
        <w:rPr>
          <w:rFonts w:hint="eastAsia" w:ascii="宋体" w:hAnsi="宋体" w:eastAsia="宋体"/>
          <w:color w:val="000000"/>
          <w:sz w:val="36"/>
          <w:szCs w:val="36"/>
          <w:highlight w:val="none"/>
        </w:rPr>
        <w:t>采购合同条款（草案）</w:t>
      </w:r>
      <w:bookmarkEnd w:id="31"/>
      <w:bookmarkEnd w:id="32"/>
      <w:bookmarkEnd w:id="33"/>
    </w:p>
    <w:p>
      <w:pPr>
        <w:rPr>
          <w:rFonts w:ascii="宋体" w:hAnsi="宋体" w:eastAsia="宋体" w:cs="仿宋"/>
          <w:sz w:val="24"/>
          <w:szCs w:val="24"/>
          <w:highlight w:val="none"/>
        </w:rPr>
      </w:pPr>
    </w:p>
    <w:p>
      <w:pPr>
        <w:rPr>
          <w:rFonts w:hint="eastAsia" w:ascii="宋体" w:hAnsi="宋体" w:eastAsia="宋体"/>
          <w:color w:val="000000"/>
          <w:sz w:val="36"/>
          <w:szCs w:val="36"/>
          <w:highlight w:val="none"/>
        </w:rPr>
      </w:pPr>
    </w:p>
    <w:p>
      <w:pPr>
        <w:jc w:val="center"/>
        <w:rPr>
          <w:rFonts w:hint="eastAsia" w:ascii="宋体" w:hAnsi="宋体" w:eastAsia="宋体" w:cs="宋体"/>
          <w:b/>
          <w:bCs/>
          <w:sz w:val="52"/>
          <w:szCs w:val="52"/>
          <w:highlight w:val="none"/>
        </w:rPr>
      </w:pPr>
      <w:r>
        <w:rPr>
          <w:rFonts w:hint="eastAsia" w:ascii="宋体" w:hAnsi="宋体" w:eastAsia="宋体" w:cs="宋体"/>
          <w:b/>
          <w:bCs/>
          <w:sz w:val="36"/>
          <w:szCs w:val="36"/>
          <w:highlight w:val="none"/>
        </w:rPr>
        <w:t>四川铁道职业学院</w:t>
      </w:r>
    </w:p>
    <w:p>
      <w:pPr>
        <w:jc w:val="center"/>
        <w:rPr>
          <w:rFonts w:hint="eastAsia" w:ascii="宋体" w:hAnsi="宋体" w:eastAsia="宋体" w:cs="宋体"/>
          <w:b/>
          <w:bCs/>
          <w:sz w:val="52"/>
          <w:szCs w:val="52"/>
          <w:highlight w:val="none"/>
          <w:u w:val="none"/>
        </w:rPr>
      </w:pPr>
      <w:r>
        <w:rPr>
          <w:rFonts w:hint="eastAsia" w:ascii="宋体" w:hAnsi="宋体" w:eastAsia="宋体" w:cs="宋体"/>
          <w:b/>
          <w:bCs/>
          <w:sz w:val="36"/>
          <w:szCs w:val="36"/>
          <w:highlight w:val="none"/>
        </w:rPr>
        <w:t>内江校区3号、4号学生宿舍楼</w:t>
      </w:r>
      <w:r>
        <w:rPr>
          <w:rFonts w:hint="eastAsia" w:ascii="宋体" w:hAnsi="宋体" w:eastAsia="宋体" w:cs="宋体"/>
          <w:b/>
          <w:bCs/>
          <w:sz w:val="36"/>
          <w:szCs w:val="36"/>
          <w:highlight w:val="none"/>
          <w:lang w:eastAsia="zh-CN"/>
        </w:rPr>
        <w:t>、</w:t>
      </w:r>
      <w:r>
        <w:rPr>
          <w:rFonts w:hint="eastAsia" w:ascii="宋体" w:hAnsi="宋体" w:eastAsia="宋体" w:cs="宋体"/>
          <w:b/>
          <w:bCs/>
          <w:sz w:val="36"/>
          <w:szCs w:val="36"/>
          <w:highlight w:val="none"/>
          <w:lang w:val="en-US" w:eastAsia="zh-CN"/>
        </w:rPr>
        <w:t>堡坎</w:t>
      </w:r>
      <w:r>
        <w:rPr>
          <w:rFonts w:hint="eastAsia" w:ascii="宋体" w:hAnsi="宋体" w:eastAsia="宋体" w:cs="宋体"/>
          <w:b/>
          <w:bCs/>
          <w:sz w:val="36"/>
          <w:szCs w:val="36"/>
          <w:highlight w:val="none"/>
        </w:rPr>
        <w:t>结构加固</w:t>
      </w:r>
      <w:r>
        <w:rPr>
          <w:rFonts w:hint="eastAsia" w:ascii="宋体" w:hAnsi="宋体" w:eastAsia="宋体" w:cs="宋体"/>
          <w:b/>
          <w:bCs/>
          <w:sz w:val="36"/>
          <w:szCs w:val="36"/>
          <w:highlight w:val="none"/>
          <w:lang w:eastAsia="zh-CN"/>
        </w:rPr>
        <w:t>设计</w:t>
      </w:r>
      <w:r>
        <w:rPr>
          <w:rFonts w:hint="eastAsia" w:ascii="宋体" w:hAnsi="宋体" w:eastAsia="宋体" w:cs="宋体"/>
          <w:b/>
          <w:bCs/>
          <w:sz w:val="36"/>
          <w:szCs w:val="36"/>
          <w:highlight w:val="none"/>
        </w:rPr>
        <w:t>项目</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52"/>
          <w:szCs w:val="52"/>
          <w:highlight w:val="none"/>
          <w:lang w:val="en-US" w:eastAsia="zh-CN"/>
        </w:rPr>
        <w:t xml:space="preserve">    </w:t>
      </w:r>
      <w:r>
        <w:rPr>
          <w:rFonts w:hint="eastAsia" w:ascii="宋体" w:hAnsi="宋体" w:eastAsia="宋体" w:cs="宋体"/>
          <w:b/>
          <w:bCs/>
          <w:sz w:val="52"/>
          <w:szCs w:val="52"/>
          <w:highlight w:val="none"/>
          <w:u w:val="none"/>
          <w:lang w:val="en-US" w:eastAsia="zh-CN"/>
        </w:rPr>
        <w:t xml:space="preserve"> </w:t>
      </w:r>
      <w:r>
        <w:rPr>
          <w:rFonts w:hint="eastAsia" w:ascii="宋体" w:hAnsi="宋体" w:eastAsia="宋体" w:cs="Arial"/>
          <w:bCs/>
          <w:kern w:val="0"/>
          <w:sz w:val="28"/>
          <w:szCs w:val="28"/>
          <w:highlight w:val="none"/>
          <w:u w:val="none"/>
          <w:lang w:val="en-US" w:eastAsia="zh-CN"/>
        </w:rPr>
        <w:t xml:space="preserve">      </w:t>
      </w:r>
    </w:p>
    <w:p>
      <w:pPr>
        <w:jc w:val="center"/>
        <w:rPr>
          <w:rFonts w:hint="eastAsia" w:ascii="宋体" w:hAnsi="宋体" w:eastAsia="宋体" w:cs="宋体"/>
          <w:b/>
          <w:bCs/>
          <w:sz w:val="52"/>
          <w:szCs w:val="52"/>
          <w:highlight w:val="none"/>
        </w:rPr>
      </w:pPr>
    </w:p>
    <w:p>
      <w:pPr>
        <w:jc w:val="center"/>
        <w:rPr>
          <w:rFonts w:hint="eastAsia" w:ascii="宋体" w:hAnsi="宋体" w:eastAsia="宋体" w:cs="宋体"/>
          <w:b/>
          <w:bCs/>
          <w:sz w:val="52"/>
          <w:szCs w:val="52"/>
          <w:highlight w:val="none"/>
        </w:rPr>
      </w:pPr>
    </w:p>
    <w:p>
      <w:pPr>
        <w:keepNext/>
        <w:keepLines/>
        <w:pageBreakBefore w:val="0"/>
        <w:widowControl w:val="0"/>
        <w:wordWrap/>
        <w:topLinePunct w:val="0"/>
        <w:bidi w:val="0"/>
        <w:spacing w:before="0" w:after="0" w:line="360" w:lineRule="auto"/>
        <w:ind w:firstLine="883" w:firstLineChars="200"/>
        <w:jc w:val="center"/>
        <w:outlineLvl w:val="0"/>
        <w:rPr>
          <w:rFonts w:ascii="宋体" w:hAnsi="宋体" w:eastAsia="宋体" w:cs="Times New Roman"/>
          <w:b/>
          <w:bCs/>
          <w:kern w:val="44"/>
          <w:sz w:val="44"/>
          <w:szCs w:val="44"/>
          <w:highlight w:val="none"/>
          <w:lang w:val="en-US" w:eastAsia="zh-CN" w:bidi="ar-SA"/>
        </w:rPr>
      </w:pPr>
      <w:bookmarkStart w:id="34" w:name="_Toc19384"/>
      <w:r>
        <w:rPr>
          <w:rFonts w:hint="eastAsia" w:ascii="宋体" w:hAnsi="宋体" w:eastAsia="宋体" w:cs="Times New Roman"/>
          <w:b/>
          <w:bCs/>
          <w:kern w:val="44"/>
          <w:sz w:val="44"/>
          <w:szCs w:val="44"/>
          <w:highlight w:val="none"/>
          <w:lang w:val="en-US" w:eastAsia="zh-CN" w:bidi="ar-SA"/>
        </w:rPr>
        <w:t>建设工程设计合同</w:t>
      </w:r>
      <w:bookmarkEnd w:id="34"/>
    </w:p>
    <w:p>
      <w:pPr>
        <w:pageBreakBefore w:val="0"/>
        <w:wordWrap/>
        <w:topLinePunct w:val="0"/>
        <w:bidi w:val="0"/>
        <w:spacing w:line="360" w:lineRule="auto"/>
        <w:ind w:firstLine="420" w:firstLineChars="200"/>
        <w:rPr>
          <w:rFonts w:ascii="宋体" w:hAnsi="宋体" w:eastAsia="宋体" w:cs="Times New Roman"/>
          <w:kern w:val="2"/>
          <w:sz w:val="21"/>
          <w:szCs w:val="24"/>
          <w:highlight w:val="none"/>
        </w:rPr>
      </w:pPr>
    </w:p>
    <w:p>
      <w:pPr>
        <w:pageBreakBefore w:val="0"/>
        <w:widowControl w:val="0"/>
        <w:wordWrap/>
        <w:topLinePunct w:val="0"/>
        <w:bidi w:val="0"/>
        <w:spacing w:before="0" w:after="0" w:line="360" w:lineRule="auto"/>
        <w:ind w:firstLine="420" w:firstLineChars="200"/>
        <w:jc w:val="both"/>
        <w:rPr>
          <w:rFonts w:ascii="Times New Roman" w:hAnsi="Times New Roman" w:eastAsia="宋体" w:cs="Times New Roman"/>
          <w:kern w:val="2"/>
          <w:sz w:val="21"/>
          <w:szCs w:val="24"/>
          <w:highlight w:val="none"/>
          <w:lang w:val="en-US" w:eastAsia="zh-CN" w:bidi="ar-SA"/>
        </w:rPr>
      </w:pPr>
    </w:p>
    <w:p>
      <w:pPr>
        <w:pageBreakBefore w:val="0"/>
        <w:widowControl w:val="0"/>
        <w:wordWrap/>
        <w:topLinePunct w:val="0"/>
        <w:bidi w:val="0"/>
        <w:spacing w:before="0" w:after="0" w:line="360" w:lineRule="auto"/>
        <w:ind w:firstLine="420" w:firstLineChars="200"/>
        <w:jc w:val="both"/>
        <w:rPr>
          <w:rFonts w:ascii="Times New Roman" w:hAnsi="Times New Roman" w:eastAsia="宋体" w:cs="Times New Roman"/>
          <w:kern w:val="2"/>
          <w:sz w:val="21"/>
          <w:szCs w:val="24"/>
          <w:highlight w:val="none"/>
          <w:lang w:val="en-US" w:eastAsia="zh-CN" w:bidi="ar-SA"/>
        </w:rPr>
      </w:pPr>
    </w:p>
    <w:p>
      <w:pPr>
        <w:pageBreakBefore w:val="0"/>
        <w:widowControl w:val="0"/>
        <w:wordWrap/>
        <w:topLinePunct w:val="0"/>
        <w:bidi w:val="0"/>
        <w:spacing w:before="0" w:after="0" w:line="360" w:lineRule="auto"/>
        <w:ind w:firstLine="420" w:firstLineChars="200"/>
        <w:jc w:val="both"/>
        <w:rPr>
          <w:rFonts w:ascii="Times New Roman" w:hAnsi="Times New Roman" w:eastAsia="宋体" w:cs="Times New Roman"/>
          <w:kern w:val="2"/>
          <w:sz w:val="21"/>
          <w:szCs w:val="24"/>
          <w:highlight w:val="none"/>
          <w:lang w:val="en-US" w:eastAsia="zh-CN" w:bidi="ar-SA"/>
        </w:rPr>
      </w:pPr>
    </w:p>
    <w:p>
      <w:pPr>
        <w:pageBreakBefore w:val="0"/>
        <w:widowControl w:val="0"/>
        <w:wordWrap/>
        <w:topLinePunct w:val="0"/>
        <w:bidi w:val="0"/>
        <w:spacing w:before="0" w:after="0" w:line="360" w:lineRule="auto"/>
        <w:ind w:firstLine="420" w:firstLineChars="200"/>
        <w:jc w:val="both"/>
        <w:rPr>
          <w:rFonts w:ascii="Times New Roman" w:hAnsi="Times New Roman" w:eastAsia="宋体" w:cs="Times New Roman"/>
          <w:kern w:val="2"/>
          <w:sz w:val="21"/>
          <w:szCs w:val="24"/>
          <w:highlight w:val="none"/>
          <w:lang w:val="en-US" w:eastAsia="zh-CN" w:bidi="ar-SA"/>
        </w:rPr>
      </w:pPr>
    </w:p>
    <w:p>
      <w:pPr>
        <w:pageBreakBefore w:val="0"/>
        <w:wordWrap/>
        <w:topLinePunct w:val="0"/>
        <w:bidi w:val="0"/>
        <w:spacing w:line="360" w:lineRule="auto"/>
        <w:ind w:firstLine="420" w:firstLineChars="200"/>
        <w:rPr>
          <w:rFonts w:ascii="宋体" w:hAnsi="宋体" w:eastAsia="宋体" w:cs="Times New Roman"/>
          <w:kern w:val="2"/>
          <w:sz w:val="21"/>
          <w:szCs w:val="24"/>
          <w:highlight w:val="none"/>
        </w:rPr>
      </w:pPr>
    </w:p>
    <w:p>
      <w:pPr>
        <w:pageBreakBefore w:val="0"/>
        <w:wordWrap/>
        <w:topLinePunct w:val="0"/>
        <w:bidi w:val="0"/>
        <w:spacing w:line="360" w:lineRule="auto"/>
        <w:ind w:firstLine="560" w:firstLineChars="200"/>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工程名称：</w:t>
      </w:r>
      <w:r>
        <w:rPr>
          <w:rFonts w:hint="eastAsia" w:ascii="宋体" w:hAnsi="宋体" w:eastAsia="宋体" w:cs="Arial"/>
          <w:kern w:val="0"/>
          <w:sz w:val="28"/>
          <w:szCs w:val="28"/>
          <w:highlight w:val="none"/>
          <w:u w:val="single"/>
        </w:rPr>
        <w:t xml:space="preserve"> </w:t>
      </w:r>
      <w:r>
        <w:rPr>
          <w:rFonts w:hint="eastAsia" w:ascii="宋体" w:hAnsi="宋体" w:eastAsia="宋体" w:cs="Arial"/>
          <w:kern w:val="0"/>
          <w:sz w:val="28"/>
          <w:szCs w:val="28"/>
          <w:highlight w:val="none"/>
          <w:u w:val="single"/>
          <w:lang w:val="en-US" w:eastAsia="zh-CN"/>
        </w:rPr>
        <w:t xml:space="preserve">                                        </w:t>
      </w:r>
    </w:p>
    <w:p>
      <w:pPr>
        <w:pageBreakBefore w:val="0"/>
        <w:wordWrap/>
        <w:topLinePunct w:val="0"/>
        <w:bidi w:val="0"/>
        <w:spacing w:line="360" w:lineRule="auto"/>
        <w:ind w:firstLine="560" w:firstLineChars="200"/>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工程地点：</w:t>
      </w:r>
      <w:r>
        <w:rPr>
          <w:rFonts w:hint="eastAsia" w:ascii="宋体" w:hAnsi="宋体" w:eastAsia="宋体" w:cs="Arial"/>
          <w:kern w:val="0"/>
          <w:sz w:val="28"/>
          <w:szCs w:val="28"/>
          <w:highlight w:val="none"/>
          <w:u w:val="single"/>
        </w:rPr>
        <w:t xml:space="preserve">  </w:t>
      </w:r>
      <w:r>
        <w:rPr>
          <w:rFonts w:hint="eastAsia" w:ascii="宋体" w:hAnsi="宋体" w:eastAsia="宋体" w:cs="Arial"/>
          <w:bCs/>
          <w:kern w:val="0"/>
          <w:sz w:val="28"/>
          <w:szCs w:val="28"/>
          <w:highlight w:val="none"/>
          <w:u w:val="single"/>
        </w:rPr>
        <w:t>四川省成都市</w:t>
      </w:r>
      <w:r>
        <w:rPr>
          <w:rFonts w:hint="eastAsia" w:ascii="宋体" w:hAnsi="宋体" w:eastAsia="宋体" w:cs="Arial"/>
          <w:bCs/>
          <w:kern w:val="0"/>
          <w:sz w:val="28"/>
          <w:szCs w:val="28"/>
          <w:highlight w:val="none"/>
          <w:u w:val="single"/>
          <w:lang w:eastAsia="zh-CN"/>
        </w:rPr>
        <w:t>郫都区</w:t>
      </w:r>
      <w:r>
        <w:rPr>
          <w:rFonts w:hint="eastAsia" w:ascii="宋体" w:hAnsi="宋体" w:eastAsia="宋体" w:cs="Arial"/>
          <w:bCs/>
          <w:kern w:val="0"/>
          <w:sz w:val="28"/>
          <w:szCs w:val="28"/>
          <w:highlight w:val="none"/>
          <w:u w:val="single"/>
        </w:rPr>
        <w:t>彭温路399号</w:t>
      </w:r>
      <w:r>
        <w:rPr>
          <w:rFonts w:hint="eastAsia" w:ascii="宋体" w:hAnsi="宋体" w:eastAsia="宋体" w:cs="Arial"/>
          <w:bCs/>
          <w:kern w:val="0"/>
          <w:sz w:val="28"/>
          <w:szCs w:val="28"/>
          <w:highlight w:val="none"/>
          <w:u w:val="single"/>
          <w:lang w:val="en-US" w:eastAsia="zh-CN"/>
        </w:rPr>
        <w:t xml:space="preserve">          </w:t>
      </w:r>
    </w:p>
    <w:p>
      <w:pPr>
        <w:pageBreakBefore w:val="0"/>
        <w:wordWrap/>
        <w:topLinePunct w:val="0"/>
        <w:bidi w:val="0"/>
        <w:spacing w:line="360" w:lineRule="auto"/>
        <w:ind w:firstLine="560" w:firstLineChars="200"/>
        <w:rPr>
          <w:rFonts w:ascii="Times New Roman" w:hAnsi="Times New Roman"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rPr>
        <w:t>合同编号：</w:t>
      </w:r>
      <w:r>
        <w:rPr>
          <w:rFonts w:hint="eastAsia" w:ascii="宋体" w:hAnsi="宋体" w:eastAsia="宋体" w:cs="Arial"/>
          <w:kern w:val="0"/>
          <w:sz w:val="28"/>
          <w:szCs w:val="28"/>
          <w:highlight w:val="none"/>
          <w:u w:val="single"/>
        </w:rPr>
        <w:t xml:space="preserve">                                    </w:t>
      </w:r>
      <w:r>
        <w:rPr>
          <w:rFonts w:hint="eastAsia" w:ascii="宋体" w:hAnsi="宋体" w:eastAsia="宋体" w:cs="Arial"/>
          <w:kern w:val="0"/>
          <w:sz w:val="28"/>
          <w:szCs w:val="28"/>
          <w:highlight w:val="none"/>
          <w:u w:val="single"/>
          <w:lang w:val="en-US" w:eastAsia="zh-CN"/>
        </w:rPr>
        <w:t xml:space="preserve"> </w:t>
      </w:r>
      <w:r>
        <w:rPr>
          <w:rFonts w:hint="eastAsia" w:ascii="宋体" w:hAnsi="宋体" w:eastAsia="宋体" w:cs="Arial"/>
          <w:kern w:val="0"/>
          <w:sz w:val="28"/>
          <w:szCs w:val="28"/>
          <w:highlight w:val="none"/>
          <w:u w:val="single"/>
        </w:rPr>
        <w:t xml:space="preserve">     </w:t>
      </w:r>
    </w:p>
    <w:p>
      <w:pPr>
        <w:pageBreakBefore w:val="0"/>
        <w:wordWrap/>
        <w:topLinePunct w:val="0"/>
        <w:bidi w:val="0"/>
        <w:spacing w:line="360" w:lineRule="auto"/>
        <w:ind w:firstLine="560" w:firstLineChars="200"/>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设计证书等级：</w:t>
      </w:r>
      <w:r>
        <w:rPr>
          <w:rFonts w:hint="eastAsia" w:ascii="宋体" w:hAnsi="宋体" w:eastAsia="宋体" w:cs="Arial"/>
          <w:kern w:val="0"/>
          <w:sz w:val="28"/>
          <w:szCs w:val="28"/>
          <w:highlight w:val="none"/>
          <w:u w:val="single"/>
        </w:rPr>
        <w:t xml:space="preserve">   </w:t>
      </w:r>
      <w:r>
        <w:rPr>
          <w:rFonts w:hint="eastAsia" w:ascii="宋体" w:hAnsi="宋体" w:eastAsia="宋体" w:cs="Arial"/>
          <w:kern w:val="0"/>
          <w:sz w:val="28"/>
          <w:szCs w:val="28"/>
          <w:highlight w:val="none"/>
          <w:u w:val="single"/>
          <w:lang w:val="en-US" w:eastAsia="zh-CN"/>
        </w:rPr>
        <w:t xml:space="preserve">                                   </w:t>
      </w:r>
    </w:p>
    <w:p>
      <w:pPr>
        <w:pageBreakBefore w:val="0"/>
        <w:wordWrap/>
        <w:topLinePunct w:val="0"/>
        <w:bidi w:val="0"/>
        <w:spacing w:line="360" w:lineRule="auto"/>
        <w:ind w:firstLine="560" w:firstLineChars="200"/>
        <w:rPr>
          <w:rFonts w:ascii="宋体" w:hAnsi="宋体" w:eastAsia="宋体" w:cs="Arial"/>
          <w:kern w:val="0"/>
          <w:sz w:val="28"/>
          <w:szCs w:val="28"/>
          <w:highlight w:val="none"/>
          <w:u w:val="single"/>
        </w:rPr>
      </w:pPr>
      <w:r>
        <w:rPr>
          <w:rFonts w:hint="eastAsia" w:ascii="宋体" w:hAnsi="宋体" w:eastAsia="宋体" w:cs="Arial"/>
          <w:kern w:val="0"/>
          <w:sz w:val="28"/>
          <w:szCs w:val="28"/>
          <w:highlight w:val="none"/>
        </w:rPr>
        <w:t>发   包   人：</w:t>
      </w:r>
      <w:r>
        <w:rPr>
          <w:rFonts w:hint="eastAsia" w:ascii="宋体" w:hAnsi="宋体" w:eastAsia="宋体" w:cs="Arial"/>
          <w:kern w:val="0"/>
          <w:sz w:val="28"/>
          <w:szCs w:val="28"/>
          <w:highlight w:val="none"/>
          <w:u w:val="single"/>
        </w:rPr>
        <w:t xml:space="preserve">   四川铁道职业学院 </w:t>
      </w:r>
      <w:r>
        <w:rPr>
          <w:rFonts w:hint="eastAsia" w:ascii="宋体" w:hAnsi="宋体" w:eastAsia="宋体" w:cs="Arial"/>
          <w:kern w:val="0"/>
          <w:sz w:val="28"/>
          <w:szCs w:val="28"/>
          <w:highlight w:val="none"/>
          <w:u w:val="single"/>
          <w:lang w:val="en-US" w:eastAsia="zh-CN"/>
        </w:rPr>
        <w:t xml:space="preserve">            </w:t>
      </w:r>
      <w:r>
        <w:rPr>
          <w:rFonts w:hint="eastAsia" w:ascii="宋体" w:hAnsi="宋体" w:eastAsia="宋体" w:cs="Arial"/>
          <w:kern w:val="0"/>
          <w:sz w:val="28"/>
          <w:szCs w:val="28"/>
          <w:highlight w:val="none"/>
          <w:u w:val="single"/>
        </w:rPr>
        <w:t xml:space="preserve"> </w:t>
      </w:r>
      <w:r>
        <w:rPr>
          <w:rFonts w:hint="eastAsia" w:ascii="宋体" w:hAnsi="宋体" w:eastAsia="宋体" w:cs="Arial"/>
          <w:kern w:val="0"/>
          <w:sz w:val="28"/>
          <w:szCs w:val="28"/>
          <w:highlight w:val="none"/>
          <w:u w:val="single"/>
          <w:lang w:val="en-US" w:eastAsia="zh-CN"/>
        </w:rPr>
        <w:t xml:space="preserve">  </w:t>
      </w:r>
      <w:r>
        <w:rPr>
          <w:rFonts w:hint="eastAsia" w:ascii="宋体" w:hAnsi="宋体" w:eastAsia="宋体" w:cs="Arial"/>
          <w:kern w:val="0"/>
          <w:sz w:val="28"/>
          <w:szCs w:val="28"/>
          <w:highlight w:val="none"/>
          <w:u w:val="single"/>
        </w:rPr>
        <w:t xml:space="preserve">   </w:t>
      </w:r>
    </w:p>
    <w:p>
      <w:pPr>
        <w:pageBreakBefore w:val="0"/>
        <w:wordWrap/>
        <w:topLinePunct w:val="0"/>
        <w:bidi w:val="0"/>
        <w:spacing w:line="360" w:lineRule="auto"/>
        <w:ind w:firstLine="560" w:firstLineChars="200"/>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设   计   人：</w:t>
      </w:r>
      <w:r>
        <w:rPr>
          <w:rFonts w:hint="eastAsia" w:ascii="宋体" w:hAnsi="宋体" w:eastAsia="宋体" w:cs="Arial"/>
          <w:kern w:val="0"/>
          <w:sz w:val="28"/>
          <w:szCs w:val="28"/>
          <w:highlight w:val="none"/>
          <w:u w:val="single"/>
        </w:rPr>
        <w:t xml:space="preserve"> </w:t>
      </w:r>
      <w:r>
        <w:rPr>
          <w:rFonts w:hint="default" w:ascii="宋体" w:hAnsi="宋体" w:eastAsia="宋体" w:cs="Arial"/>
          <w:kern w:val="0"/>
          <w:sz w:val="28"/>
          <w:szCs w:val="28"/>
          <w:highlight w:val="none"/>
          <w:u w:val="single"/>
          <w:lang w:val="en-US"/>
        </w:rPr>
        <w:t xml:space="preserve"> </w:t>
      </w:r>
      <w:r>
        <w:rPr>
          <w:rFonts w:hint="eastAsia" w:ascii="宋体" w:hAnsi="宋体" w:eastAsia="宋体" w:cs="Arial"/>
          <w:kern w:val="0"/>
          <w:sz w:val="28"/>
          <w:szCs w:val="28"/>
          <w:highlight w:val="none"/>
          <w:u w:val="single"/>
          <w:lang w:val="en-US" w:eastAsia="zh-CN"/>
        </w:rPr>
        <w:t xml:space="preserve">                               </w:t>
      </w:r>
      <w:r>
        <w:rPr>
          <w:rFonts w:hint="default" w:ascii="宋体" w:hAnsi="宋体" w:eastAsia="宋体" w:cs="Arial"/>
          <w:kern w:val="0"/>
          <w:sz w:val="28"/>
          <w:szCs w:val="28"/>
          <w:highlight w:val="none"/>
          <w:u w:val="single"/>
          <w:lang w:val="en-US"/>
        </w:rPr>
        <w:t xml:space="preserve"> </w:t>
      </w:r>
      <w:r>
        <w:rPr>
          <w:rFonts w:hint="eastAsia" w:ascii="宋体" w:hAnsi="宋体" w:eastAsia="宋体" w:cs="Arial"/>
          <w:kern w:val="0"/>
          <w:sz w:val="28"/>
          <w:szCs w:val="28"/>
          <w:highlight w:val="none"/>
          <w:u w:val="single"/>
          <w:lang w:val="en-US" w:eastAsia="zh-CN"/>
        </w:rPr>
        <w:t xml:space="preserve">   </w:t>
      </w:r>
      <w:r>
        <w:rPr>
          <w:rFonts w:hint="default" w:ascii="宋体" w:hAnsi="宋体" w:eastAsia="宋体" w:cs="Arial"/>
          <w:kern w:val="0"/>
          <w:sz w:val="28"/>
          <w:szCs w:val="28"/>
          <w:highlight w:val="none"/>
          <w:u w:val="single"/>
          <w:lang w:val="en-US"/>
        </w:rPr>
        <w:t xml:space="preserve"> </w:t>
      </w:r>
      <w:r>
        <w:rPr>
          <w:rFonts w:hint="eastAsia" w:ascii="宋体" w:hAnsi="宋体" w:eastAsia="宋体" w:cs="Arial"/>
          <w:kern w:val="0"/>
          <w:sz w:val="28"/>
          <w:szCs w:val="28"/>
          <w:highlight w:val="none"/>
          <w:u w:val="single"/>
          <w:lang w:val="en-US" w:eastAsia="zh-CN"/>
        </w:rPr>
        <w:t xml:space="preserve"> </w:t>
      </w:r>
    </w:p>
    <w:p>
      <w:pPr>
        <w:ind w:firstLine="560" w:firstLineChars="200"/>
        <w:rPr>
          <w:rFonts w:hint="eastAsia" w:ascii="宋体" w:hAnsi="宋体" w:eastAsia="宋体" w:cs="宋体"/>
          <w:sz w:val="28"/>
          <w:szCs w:val="28"/>
          <w:highlight w:val="none"/>
        </w:rPr>
      </w:pPr>
      <w:r>
        <w:rPr>
          <w:rFonts w:hint="eastAsia" w:ascii="宋体" w:hAnsi="宋体" w:eastAsia="宋体" w:cs="Times New Roman"/>
          <w:kern w:val="2"/>
          <w:sz w:val="28"/>
          <w:szCs w:val="28"/>
          <w:highlight w:val="none"/>
        </w:rPr>
        <w:t>签 订 日 期：</w:t>
      </w:r>
      <w:r>
        <w:rPr>
          <w:rFonts w:hint="eastAsia" w:ascii="宋体" w:hAnsi="宋体" w:eastAsia="宋体" w:cs="Arial"/>
          <w:kern w:val="0"/>
          <w:sz w:val="28"/>
          <w:szCs w:val="28"/>
          <w:highlight w:val="none"/>
          <w:u w:val="single"/>
        </w:rPr>
        <w:t xml:space="preserve">                            </w:t>
      </w:r>
      <w:r>
        <w:rPr>
          <w:rFonts w:hint="eastAsia" w:ascii="宋体" w:hAnsi="宋体" w:eastAsia="宋体" w:cs="Arial"/>
          <w:kern w:val="0"/>
          <w:sz w:val="28"/>
          <w:szCs w:val="28"/>
          <w:highlight w:val="none"/>
          <w:u w:val="single"/>
          <w:lang w:val="en-US" w:eastAsia="zh-CN"/>
        </w:rPr>
        <w:t xml:space="preserve">     </w:t>
      </w:r>
      <w:r>
        <w:rPr>
          <w:rFonts w:hint="eastAsia" w:ascii="宋体" w:hAnsi="宋体" w:eastAsia="宋体" w:cs="Arial"/>
          <w:kern w:val="0"/>
          <w:sz w:val="28"/>
          <w:szCs w:val="28"/>
          <w:highlight w:val="none"/>
          <w:u w:val="single"/>
        </w:rPr>
        <w:t xml:space="preserve">       </w:t>
      </w:r>
    </w:p>
    <w:p>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pPr>
        <w:pageBreakBefore w:val="0"/>
        <w:wordWrap/>
        <w:topLinePunct w:val="0"/>
        <w:bidi w:val="0"/>
        <w:spacing w:line="360" w:lineRule="auto"/>
        <w:ind w:firstLine="560" w:firstLineChars="200"/>
        <w:rPr>
          <w:rFonts w:ascii="宋体" w:hAnsi="宋体" w:eastAsia="宋体" w:cs="Arial"/>
          <w:kern w:val="0"/>
          <w:sz w:val="28"/>
          <w:szCs w:val="28"/>
          <w:highlight w:val="none"/>
          <w:u w:val="single"/>
        </w:rPr>
      </w:pPr>
      <w:r>
        <w:rPr>
          <w:rFonts w:hint="eastAsia" w:ascii="宋体" w:hAnsi="宋体" w:eastAsia="宋体" w:cs="Arial"/>
          <w:kern w:val="0"/>
          <w:sz w:val="28"/>
          <w:szCs w:val="28"/>
          <w:highlight w:val="none"/>
        </w:rPr>
        <w:t>发包人：</w:t>
      </w:r>
      <w:r>
        <w:rPr>
          <w:rFonts w:hint="eastAsia" w:ascii="宋体" w:hAnsi="宋体" w:eastAsia="宋体" w:cs="Arial"/>
          <w:kern w:val="0"/>
          <w:sz w:val="28"/>
          <w:szCs w:val="28"/>
          <w:highlight w:val="none"/>
          <w:u w:val="single"/>
        </w:rPr>
        <w:t xml:space="preserve">  </w:t>
      </w:r>
      <w:r>
        <w:rPr>
          <w:rFonts w:hint="eastAsia" w:ascii="宋体" w:hAnsi="宋体" w:eastAsia="宋体" w:cs="Arial"/>
          <w:kern w:val="0"/>
          <w:sz w:val="28"/>
          <w:szCs w:val="28"/>
          <w:highlight w:val="none"/>
          <w:u w:val="single"/>
          <w:lang w:val="en-US" w:eastAsia="zh-CN"/>
        </w:rPr>
        <w:t xml:space="preserve">     </w:t>
      </w:r>
      <w:r>
        <w:rPr>
          <w:rFonts w:hint="eastAsia" w:ascii="宋体" w:hAnsi="宋体" w:eastAsia="宋体" w:cs="Arial"/>
          <w:kern w:val="0"/>
          <w:sz w:val="28"/>
          <w:szCs w:val="28"/>
          <w:highlight w:val="none"/>
          <w:u w:val="single"/>
        </w:rPr>
        <w:t xml:space="preserve">四川铁道职业学院        </w:t>
      </w:r>
    </w:p>
    <w:p>
      <w:pPr>
        <w:pageBreakBefore w:val="0"/>
        <w:wordWrap/>
        <w:topLinePunct w:val="0"/>
        <w:bidi w:val="0"/>
        <w:spacing w:line="360" w:lineRule="auto"/>
        <w:ind w:firstLine="560" w:firstLineChars="200"/>
        <w:rPr>
          <w:rFonts w:ascii="宋体" w:hAnsi="宋体" w:eastAsia="宋体" w:cs="Arial"/>
          <w:kern w:val="0"/>
          <w:sz w:val="28"/>
          <w:szCs w:val="28"/>
          <w:highlight w:val="none"/>
          <w:u w:val="single"/>
        </w:rPr>
      </w:pPr>
      <w:r>
        <w:rPr>
          <w:rFonts w:hint="eastAsia" w:ascii="宋体" w:hAnsi="宋体" w:eastAsia="宋体" w:cs="Times New Roman"/>
          <w:kern w:val="2"/>
          <w:sz w:val="28"/>
          <w:szCs w:val="28"/>
          <w:highlight w:val="none"/>
        </w:rPr>
        <w:t>设计人：</w:t>
      </w:r>
      <w:r>
        <w:rPr>
          <w:rFonts w:hint="eastAsia" w:ascii="宋体" w:hAnsi="宋体" w:eastAsia="宋体" w:cs="Arial"/>
          <w:kern w:val="0"/>
          <w:sz w:val="28"/>
          <w:szCs w:val="28"/>
          <w:highlight w:val="none"/>
          <w:u w:val="single"/>
        </w:rPr>
        <w:t xml:space="preserve">  </w:t>
      </w:r>
      <w:r>
        <w:rPr>
          <w:rFonts w:hint="eastAsia" w:ascii="宋体" w:hAnsi="宋体" w:eastAsia="宋体" w:cs="Arial"/>
          <w:kern w:val="0"/>
          <w:sz w:val="28"/>
          <w:szCs w:val="28"/>
          <w:highlight w:val="none"/>
          <w:u w:val="single"/>
          <w:lang w:val="en-US" w:eastAsia="zh-CN"/>
        </w:rPr>
        <w:t xml:space="preserve">                             </w:t>
      </w:r>
      <w:r>
        <w:rPr>
          <w:rFonts w:hint="eastAsia" w:ascii="宋体" w:hAnsi="宋体" w:eastAsia="宋体" w:cs="Arial"/>
          <w:kern w:val="0"/>
          <w:sz w:val="28"/>
          <w:szCs w:val="28"/>
          <w:highlight w:val="none"/>
          <w:u w:val="single"/>
        </w:rPr>
        <w:t xml:space="preserve">  </w:t>
      </w:r>
    </w:p>
    <w:p>
      <w:pPr>
        <w:pageBreakBefore w:val="0"/>
        <w:wordWrap/>
        <w:topLinePunct w:val="0"/>
        <w:bidi w:val="0"/>
        <w:spacing w:line="360" w:lineRule="auto"/>
        <w:ind w:firstLine="560" w:firstLineChars="200"/>
        <w:rPr>
          <w:highlight w:val="none"/>
        </w:rPr>
      </w:pPr>
      <w:r>
        <w:rPr>
          <w:rFonts w:hint="eastAsia" w:ascii="宋体" w:hAnsi="宋体" w:eastAsia="宋体" w:cs="Arial"/>
          <w:kern w:val="0"/>
          <w:sz w:val="28"/>
          <w:szCs w:val="28"/>
          <w:highlight w:val="none"/>
        </w:rPr>
        <w:t>发包人委托</w:t>
      </w:r>
      <w:r>
        <w:rPr>
          <w:rFonts w:hint="eastAsia" w:ascii="宋体" w:hAnsi="宋体" w:eastAsia="宋体" w:cs="Times New Roman"/>
          <w:kern w:val="2"/>
          <w:sz w:val="28"/>
          <w:szCs w:val="28"/>
          <w:highlight w:val="none"/>
        </w:rPr>
        <w:t>设计人</w:t>
      </w:r>
      <w:r>
        <w:rPr>
          <w:rFonts w:hint="eastAsia" w:ascii="宋体" w:hAnsi="宋体" w:eastAsia="宋体" w:cs="Arial"/>
          <w:kern w:val="0"/>
          <w:sz w:val="28"/>
          <w:szCs w:val="28"/>
          <w:highlight w:val="none"/>
        </w:rPr>
        <w:t>承担</w:t>
      </w:r>
      <w:r>
        <w:rPr>
          <w:rFonts w:hint="eastAsia" w:ascii="宋体" w:hAnsi="宋体" w:eastAsia="宋体" w:cs="Arial"/>
          <w:kern w:val="0"/>
          <w:sz w:val="28"/>
          <w:szCs w:val="28"/>
          <w:highlight w:val="none"/>
          <w:u w:val="single"/>
          <w:lang w:val="en-US" w:eastAsia="zh-CN"/>
        </w:rPr>
        <w:t xml:space="preserve">                                   </w:t>
      </w:r>
      <w:r>
        <w:rPr>
          <w:rFonts w:hint="eastAsia" w:ascii="宋体" w:hAnsi="宋体" w:eastAsia="宋体" w:cs="Arial"/>
          <w:kern w:val="0"/>
          <w:sz w:val="28"/>
          <w:szCs w:val="28"/>
          <w:highlight w:val="none"/>
        </w:rPr>
        <w:t>设计任务。</w:t>
      </w:r>
    </w:p>
    <w:p>
      <w:pPr>
        <w:pageBreakBefore w:val="0"/>
        <w:wordWrap/>
        <w:topLinePunct w:val="0"/>
        <w:bidi w:val="0"/>
        <w:spacing w:line="360" w:lineRule="auto"/>
        <w:ind w:firstLine="560" w:firstLineChars="200"/>
        <w:rPr>
          <w:rFonts w:ascii="宋体" w:hAnsi="宋体" w:eastAsia="宋体" w:cs="Arial"/>
          <w:kern w:val="0"/>
          <w:sz w:val="28"/>
          <w:szCs w:val="28"/>
          <w:highlight w:val="none"/>
          <w:u w:val="single"/>
        </w:rPr>
      </w:pPr>
      <w:r>
        <w:rPr>
          <w:rFonts w:hint="eastAsia" w:ascii="宋体" w:hAnsi="宋体" w:eastAsia="宋体" w:cs="Times New Roman"/>
          <w:kern w:val="0"/>
          <w:sz w:val="28"/>
          <w:szCs w:val="28"/>
          <w:highlight w:val="none"/>
        </w:rPr>
        <w:t>根据《中华人民共和国民法典》《中华人民共和国建筑法》《建设工程勘察设计市场管理规定》和国家及地方现行有关建设工程勘察设计管理法规和规章。结合本工程的具体情况，为明确责任，协作配合，确保工程设计质量，经发包人、设计人协商一致，签订本合同，</w:t>
      </w:r>
      <w:r>
        <w:rPr>
          <w:rFonts w:hint="eastAsia" w:ascii="宋体" w:hAnsi="宋体" w:eastAsia="宋体" w:cs="Times New Roman"/>
          <w:kern w:val="0"/>
          <w:sz w:val="28"/>
          <w:szCs w:val="28"/>
          <w:highlight w:val="none"/>
          <w:lang w:val="en-US" w:eastAsia="zh-Hans"/>
        </w:rPr>
        <w:t>以资</w:t>
      </w:r>
      <w:r>
        <w:rPr>
          <w:rFonts w:hint="eastAsia" w:ascii="宋体" w:hAnsi="宋体" w:eastAsia="宋体" w:cs="Times New Roman"/>
          <w:kern w:val="0"/>
          <w:sz w:val="28"/>
          <w:szCs w:val="28"/>
          <w:highlight w:val="none"/>
        </w:rPr>
        <w:t>共同遵守。</w:t>
      </w:r>
    </w:p>
    <w:p>
      <w:pPr>
        <w:pageBreakBefore w:val="0"/>
        <w:wordWrap/>
        <w:topLinePunct w:val="0"/>
        <w:bidi w:val="0"/>
        <w:spacing w:line="360" w:lineRule="auto"/>
        <w:ind w:firstLine="562" w:firstLineChars="200"/>
        <w:rPr>
          <w:rFonts w:ascii="宋体" w:hAnsi="宋体" w:eastAsia="宋体" w:cs="Times New Roman"/>
          <w:kern w:val="0"/>
          <w:sz w:val="28"/>
          <w:szCs w:val="28"/>
          <w:highlight w:val="none"/>
        </w:rPr>
      </w:pPr>
      <w:r>
        <w:rPr>
          <w:rFonts w:hint="eastAsia" w:ascii="宋体" w:hAnsi="宋体" w:eastAsia="宋体" w:cs="Times New Roman"/>
          <w:b/>
          <w:kern w:val="0"/>
          <w:sz w:val="28"/>
          <w:szCs w:val="28"/>
          <w:highlight w:val="none"/>
        </w:rPr>
        <w:t xml:space="preserve">第一条 </w:t>
      </w:r>
      <w:r>
        <w:rPr>
          <w:rFonts w:hint="eastAsia" w:ascii="宋体" w:hAnsi="宋体" w:eastAsia="宋体" w:cs="Times New Roman"/>
          <w:kern w:val="0"/>
          <w:sz w:val="28"/>
          <w:szCs w:val="28"/>
          <w:highlight w:val="none"/>
        </w:rPr>
        <w:t>工程概况</w:t>
      </w:r>
    </w:p>
    <w:p>
      <w:pPr>
        <w:pageBreakBefore w:val="0"/>
        <w:wordWrap/>
        <w:topLinePunct w:val="0"/>
        <w:bidi w:val="0"/>
        <w:spacing w:line="360" w:lineRule="auto"/>
        <w:ind w:firstLine="560" w:firstLineChars="200"/>
        <w:rPr>
          <w:rFonts w:hint="eastAsia" w:ascii="宋体" w:hAnsi="宋体" w:eastAsia="宋体" w:cs="Arial"/>
          <w:bCs/>
          <w:kern w:val="0"/>
          <w:sz w:val="28"/>
          <w:szCs w:val="28"/>
          <w:highlight w:val="none"/>
          <w:u w:val="single"/>
          <w:lang w:val="en-US" w:eastAsia="zh-CN"/>
        </w:rPr>
      </w:pPr>
      <w:r>
        <w:rPr>
          <w:rFonts w:hint="eastAsia" w:ascii="宋体" w:hAnsi="宋体" w:eastAsia="宋体" w:cs="Arial"/>
          <w:kern w:val="0"/>
          <w:sz w:val="28"/>
          <w:szCs w:val="28"/>
          <w:highlight w:val="none"/>
        </w:rPr>
        <w:t>1.1工程名称：</w:t>
      </w:r>
      <w:r>
        <w:rPr>
          <w:rFonts w:hint="eastAsia" w:ascii="宋体" w:hAnsi="宋体" w:eastAsia="宋体" w:cs="Arial"/>
          <w:kern w:val="0"/>
          <w:sz w:val="28"/>
          <w:szCs w:val="28"/>
          <w:highlight w:val="none"/>
          <w:u w:val="single"/>
          <w:lang w:val="en-US" w:eastAsia="zh-CN"/>
        </w:rPr>
        <w:t xml:space="preserve">  </w:t>
      </w:r>
      <w:r>
        <w:rPr>
          <w:rFonts w:hint="eastAsia" w:ascii="宋体" w:hAnsi="宋体" w:eastAsia="宋体" w:cs="Arial"/>
          <w:bCs/>
          <w:kern w:val="0"/>
          <w:sz w:val="28"/>
          <w:szCs w:val="28"/>
          <w:highlight w:val="none"/>
          <w:u w:val="single"/>
        </w:rPr>
        <w:t>四川铁道职业学院内江校区3号、4号学生宿舍楼</w:t>
      </w:r>
      <w:r>
        <w:rPr>
          <w:rFonts w:hint="eastAsia" w:ascii="宋体" w:hAnsi="宋体" w:eastAsia="宋体" w:cs="Arial"/>
          <w:bCs/>
          <w:kern w:val="0"/>
          <w:sz w:val="28"/>
          <w:szCs w:val="28"/>
          <w:highlight w:val="none"/>
          <w:u w:val="single"/>
          <w:lang w:eastAsia="zh-CN"/>
        </w:rPr>
        <w:t>、</w:t>
      </w:r>
      <w:r>
        <w:rPr>
          <w:rFonts w:hint="eastAsia" w:ascii="宋体" w:hAnsi="宋体" w:eastAsia="宋体" w:cs="Arial"/>
          <w:bCs/>
          <w:kern w:val="0"/>
          <w:sz w:val="28"/>
          <w:szCs w:val="28"/>
          <w:highlight w:val="none"/>
          <w:u w:val="single"/>
          <w:lang w:val="en-US" w:eastAsia="zh-CN"/>
        </w:rPr>
        <w:t>堡坎</w:t>
      </w:r>
      <w:r>
        <w:rPr>
          <w:rFonts w:hint="eastAsia" w:ascii="宋体" w:hAnsi="宋体" w:eastAsia="宋体" w:cs="Arial"/>
          <w:bCs/>
          <w:kern w:val="0"/>
          <w:sz w:val="28"/>
          <w:szCs w:val="28"/>
          <w:highlight w:val="none"/>
          <w:u w:val="single"/>
        </w:rPr>
        <w:t>结构加固项目</w:t>
      </w:r>
      <w:r>
        <w:rPr>
          <w:rFonts w:hint="eastAsia" w:ascii="宋体" w:hAnsi="宋体" w:eastAsia="宋体" w:cs="Arial"/>
          <w:bCs/>
          <w:kern w:val="0"/>
          <w:sz w:val="28"/>
          <w:szCs w:val="28"/>
          <w:highlight w:val="none"/>
          <w:u w:val="single"/>
          <w:lang w:val="en-US" w:eastAsia="zh-CN"/>
        </w:rPr>
        <w:t xml:space="preserve">                                            </w:t>
      </w:r>
    </w:p>
    <w:p>
      <w:pPr>
        <w:pageBreakBefore w:val="0"/>
        <w:wordWrap/>
        <w:topLinePunct w:val="0"/>
        <w:bidi w:val="0"/>
        <w:spacing w:line="360" w:lineRule="auto"/>
        <w:ind w:firstLine="560" w:firstLineChars="200"/>
        <w:rPr>
          <w:rFonts w:hint="eastAsia" w:ascii="宋体" w:hAnsi="宋体" w:eastAsia="宋体" w:cs="Arial"/>
          <w:kern w:val="0"/>
          <w:sz w:val="28"/>
          <w:szCs w:val="28"/>
          <w:highlight w:val="none"/>
          <w:u w:val="single"/>
        </w:rPr>
      </w:pPr>
      <w:r>
        <w:rPr>
          <w:rFonts w:hint="eastAsia" w:ascii="宋体" w:hAnsi="宋体" w:eastAsia="宋体" w:cs="Arial"/>
          <w:kern w:val="0"/>
          <w:sz w:val="28"/>
          <w:szCs w:val="28"/>
          <w:highlight w:val="none"/>
        </w:rPr>
        <w:t xml:space="preserve">1.2工程建设地点： </w:t>
      </w:r>
      <w:r>
        <w:rPr>
          <w:rFonts w:hint="eastAsia" w:ascii="宋体" w:hAnsi="宋体" w:eastAsia="宋体" w:cs="Arial"/>
          <w:kern w:val="0"/>
          <w:sz w:val="28"/>
          <w:szCs w:val="28"/>
          <w:highlight w:val="none"/>
          <w:u w:val="single"/>
        </w:rPr>
        <w:t xml:space="preserve">   </w:t>
      </w:r>
      <w:r>
        <w:rPr>
          <w:rFonts w:hint="eastAsia" w:ascii="宋体" w:hAnsi="宋体" w:eastAsia="宋体" w:cs="Arial"/>
          <w:bCs/>
          <w:kern w:val="0"/>
          <w:sz w:val="28"/>
          <w:szCs w:val="28"/>
          <w:highlight w:val="none"/>
          <w:u w:val="single"/>
        </w:rPr>
        <w:t>四川省成都市</w:t>
      </w:r>
      <w:r>
        <w:rPr>
          <w:rFonts w:hint="eastAsia" w:ascii="宋体" w:hAnsi="宋体" w:eastAsia="宋体" w:cs="Arial"/>
          <w:bCs/>
          <w:kern w:val="0"/>
          <w:sz w:val="28"/>
          <w:szCs w:val="28"/>
          <w:highlight w:val="none"/>
          <w:u w:val="single"/>
          <w:lang w:eastAsia="zh-CN"/>
        </w:rPr>
        <w:t>郫都区</w:t>
      </w:r>
      <w:r>
        <w:rPr>
          <w:rFonts w:hint="eastAsia" w:ascii="宋体" w:hAnsi="宋体" w:eastAsia="宋体" w:cs="Arial"/>
          <w:bCs/>
          <w:kern w:val="0"/>
          <w:sz w:val="28"/>
          <w:szCs w:val="28"/>
          <w:highlight w:val="none"/>
          <w:u w:val="single"/>
        </w:rPr>
        <w:t>彭温路399号</w:t>
      </w:r>
      <w:r>
        <w:rPr>
          <w:rFonts w:hint="eastAsia" w:ascii="宋体" w:hAnsi="宋体" w:eastAsia="宋体" w:cs="Arial"/>
          <w:kern w:val="0"/>
          <w:sz w:val="28"/>
          <w:szCs w:val="28"/>
          <w:highlight w:val="none"/>
          <w:u w:val="single"/>
        </w:rPr>
        <w:t xml:space="preserve">        </w:t>
      </w:r>
    </w:p>
    <w:p>
      <w:pPr>
        <w:pageBreakBefore w:val="0"/>
        <w:wordWrap/>
        <w:topLinePunct w:val="0"/>
        <w:bidi w:val="0"/>
        <w:spacing w:line="360" w:lineRule="auto"/>
        <w:ind w:firstLine="560" w:firstLineChars="200"/>
        <w:rPr>
          <w:rFonts w:hint="default" w:ascii="宋体" w:hAnsi="宋体" w:eastAsia="宋体" w:cs="Arial"/>
          <w:bCs w:val="0"/>
          <w:color w:val="000000"/>
          <w:kern w:val="0"/>
          <w:sz w:val="28"/>
          <w:szCs w:val="28"/>
          <w:highlight w:val="none"/>
          <w:u w:val="single"/>
          <w:lang w:val="en-US" w:eastAsia="zh-CN"/>
        </w:rPr>
      </w:pPr>
      <w:r>
        <w:rPr>
          <w:rFonts w:hint="eastAsia" w:ascii="宋体" w:hAnsi="宋体" w:eastAsia="宋体" w:cs="Arial"/>
          <w:kern w:val="0"/>
          <w:sz w:val="28"/>
          <w:szCs w:val="28"/>
          <w:highlight w:val="none"/>
        </w:rPr>
        <w:t xml:space="preserve">1.3工程规模、特征： </w:t>
      </w:r>
      <w:r>
        <w:rPr>
          <w:rFonts w:hint="eastAsia" w:ascii="宋体" w:hAnsi="宋体" w:eastAsia="宋体" w:cs="Arial"/>
          <w:kern w:val="0"/>
          <w:sz w:val="28"/>
          <w:szCs w:val="28"/>
          <w:highlight w:val="none"/>
          <w:u w:val="single"/>
        </w:rPr>
        <w:t xml:space="preserve">  四川铁道职业学院校</w:t>
      </w:r>
      <w:r>
        <w:rPr>
          <w:rFonts w:hint="eastAsia" w:ascii="宋体" w:hAnsi="宋体" w:eastAsia="宋体" w:cs="Arial"/>
          <w:color w:val="000000"/>
          <w:kern w:val="0"/>
          <w:sz w:val="28"/>
          <w:szCs w:val="28"/>
          <w:highlight w:val="none"/>
          <w:u w:val="single"/>
          <w:lang w:eastAsia="zh-CN"/>
        </w:rPr>
        <w:t>内江校区</w:t>
      </w:r>
      <w:r>
        <w:rPr>
          <w:rFonts w:hint="eastAsia" w:ascii="宋体" w:hAnsi="宋体" w:eastAsia="宋体" w:cs="Arial"/>
          <w:color w:val="000000"/>
          <w:kern w:val="0"/>
          <w:sz w:val="28"/>
          <w:szCs w:val="28"/>
          <w:highlight w:val="none"/>
          <w:u w:val="single"/>
          <w:lang w:val="en-US" w:eastAsia="zh-CN"/>
        </w:rPr>
        <w:t>3号、4号学生宿舍楼结构加固</w:t>
      </w:r>
      <w:r>
        <w:rPr>
          <w:rFonts w:hint="eastAsia" w:ascii="宋体" w:hAnsi="宋体" w:eastAsia="宋体" w:cs="Arial"/>
          <w:kern w:val="0"/>
          <w:sz w:val="28"/>
          <w:szCs w:val="28"/>
          <w:highlight w:val="none"/>
          <w:u w:val="single"/>
        </w:rPr>
        <w:t>项目设计，</w:t>
      </w:r>
      <w:r>
        <w:rPr>
          <w:rFonts w:hint="eastAsia" w:ascii="宋体" w:hAnsi="宋体" w:eastAsia="宋体" w:cs="Arial"/>
          <w:color w:val="000000"/>
          <w:kern w:val="0"/>
          <w:sz w:val="28"/>
          <w:szCs w:val="28"/>
          <w:highlight w:val="none"/>
          <w:u w:val="single"/>
        </w:rPr>
        <w:t>总建筑面积约6195m</w:t>
      </w:r>
      <w:r>
        <w:rPr>
          <w:rFonts w:hint="eastAsia" w:ascii="宋体" w:hAnsi="宋体" w:eastAsia="宋体" w:cs="Arial"/>
          <w:color w:val="000000"/>
          <w:kern w:val="0"/>
          <w:sz w:val="28"/>
          <w:szCs w:val="28"/>
          <w:highlight w:val="none"/>
          <w:u w:val="single"/>
          <w:vertAlign w:val="superscript"/>
        </w:rPr>
        <w:t>2</w:t>
      </w:r>
      <w:r>
        <w:rPr>
          <w:rFonts w:hint="eastAsia" w:ascii="宋体" w:hAnsi="宋体" w:eastAsia="宋体" w:cs="Arial"/>
          <w:color w:val="000000"/>
          <w:kern w:val="0"/>
          <w:sz w:val="28"/>
          <w:szCs w:val="28"/>
          <w:highlight w:val="none"/>
          <w:u w:val="single"/>
          <w:lang w:val="zh-TW"/>
        </w:rPr>
        <w:t>，</w:t>
      </w:r>
      <w:r>
        <w:rPr>
          <w:rFonts w:hint="eastAsia" w:ascii="宋体" w:hAnsi="宋体" w:eastAsia="宋体" w:cs="Arial"/>
          <w:color w:val="000000"/>
          <w:kern w:val="0"/>
          <w:sz w:val="28"/>
          <w:szCs w:val="28"/>
          <w:highlight w:val="none"/>
          <w:u w:val="single"/>
        </w:rPr>
        <w:t>依据相关房屋鉴定报告，对四川铁道职业学院内江校区3号、4号学生宿舍楼主体结构进行原鉴定情况的复核，</w:t>
      </w:r>
      <w:r>
        <w:rPr>
          <w:rFonts w:hint="eastAsia" w:ascii="宋体" w:hAnsi="宋体" w:eastAsia="宋体" w:cs="Arial"/>
          <w:bCs w:val="0"/>
          <w:color w:val="000000"/>
          <w:kern w:val="0"/>
          <w:sz w:val="28"/>
          <w:szCs w:val="28"/>
          <w:highlight w:val="none"/>
          <w:u w:val="single"/>
        </w:rPr>
        <w:t>出具结构加固设计施工图纸和加固施工完成后的继续使用证明文件（鉴定报告）</w:t>
      </w:r>
      <w:r>
        <w:rPr>
          <w:rFonts w:hint="eastAsia" w:ascii="宋体" w:hAnsi="宋体" w:eastAsia="宋体" w:cs="Arial"/>
          <w:bCs w:val="0"/>
          <w:color w:val="000000"/>
          <w:kern w:val="0"/>
          <w:sz w:val="28"/>
          <w:szCs w:val="28"/>
          <w:highlight w:val="none"/>
          <w:u w:val="single"/>
          <w:lang w:eastAsia="zh-CN"/>
        </w:rPr>
        <w:t>。</w:t>
      </w:r>
      <w:r>
        <w:rPr>
          <w:rFonts w:hint="eastAsia" w:ascii="宋体" w:hAnsi="宋体" w:eastAsia="宋体" w:cs="Arial"/>
          <w:bCs w:val="0"/>
          <w:color w:val="000000"/>
          <w:kern w:val="0"/>
          <w:sz w:val="28"/>
          <w:szCs w:val="28"/>
          <w:highlight w:val="none"/>
          <w:u w:val="single"/>
          <w:lang w:val="en-US" w:eastAsia="zh-CN"/>
        </w:rPr>
        <w:t xml:space="preserve"> 同时对位于新实验楼旁的堡坎进行加固设计。</w:t>
      </w:r>
    </w:p>
    <w:p>
      <w:pPr>
        <w:pageBreakBefore w:val="0"/>
        <w:wordWrap/>
        <w:topLinePunct w:val="0"/>
        <w:bidi w:val="0"/>
        <w:spacing w:line="360" w:lineRule="auto"/>
        <w:ind w:firstLine="560" w:firstLineChars="200"/>
        <w:rPr>
          <w:rFonts w:ascii="宋体" w:hAnsi="宋体" w:eastAsia="宋体" w:cs="Arial"/>
          <w:color w:val="000000"/>
          <w:kern w:val="0"/>
          <w:sz w:val="28"/>
          <w:szCs w:val="28"/>
          <w:highlight w:val="none"/>
          <w:u w:val="single"/>
        </w:rPr>
      </w:pPr>
      <w:r>
        <w:rPr>
          <w:rFonts w:hint="eastAsia" w:ascii="宋体" w:hAnsi="宋体" w:eastAsia="宋体" w:cs="Times New Roman"/>
          <w:color w:val="000000"/>
          <w:kern w:val="0"/>
          <w:sz w:val="28"/>
          <w:szCs w:val="28"/>
          <w:highlight w:val="none"/>
        </w:rPr>
        <w:t>1.4</w:t>
      </w:r>
      <w:r>
        <w:rPr>
          <w:rFonts w:hint="eastAsia" w:ascii="宋体" w:hAnsi="宋体" w:eastAsia="宋体" w:cs="Arial"/>
          <w:color w:val="000000"/>
          <w:kern w:val="0"/>
          <w:sz w:val="28"/>
          <w:szCs w:val="28"/>
          <w:highlight w:val="none"/>
        </w:rPr>
        <w:t xml:space="preserve">工程设计任务（内容）与技术要求： </w:t>
      </w:r>
      <w:r>
        <w:rPr>
          <w:rFonts w:hint="eastAsia" w:ascii="宋体" w:hAnsi="宋体" w:eastAsia="宋体" w:cs="Arial"/>
          <w:color w:val="000000"/>
          <w:kern w:val="0"/>
          <w:sz w:val="28"/>
          <w:szCs w:val="28"/>
          <w:highlight w:val="none"/>
          <w:u w:val="single"/>
        </w:rPr>
        <w:t xml:space="preserve"> 四川铁道职业学院</w:t>
      </w:r>
      <w:r>
        <w:rPr>
          <w:rFonts w:hint="eastAsia" w:ascii="宋体" w:hAnsi="宋体" w:eastAsia="宋体" w:cs="Arial"/>
          <w:color w:val="000000"/>
          <w:kern w:val="0"/>
          <w:sz w:val="28"/>
          <w:szCs w:val="28"/>
          <w:highlight w:val="none"/>
          <w:u w:val="single"/>
          <w:lang w:eastAsia="zh-CN"/>
        </w:rPr>
        <w:t>内江校区</w:t>
      </w:r>
      <w:r>
        <w:rPr>
          <w:rFonts w:hint="eastAsia" w:ascii="宋体" w:hAnsi="宋体" w:eastAsia="宋体" w:cs="Arial"/>
          <w:color w:val="000000"/>
          <w:kern w:val="0"/>
          <w:sz w:val="28"/>
          <w:szCs w:val="28"/>
          <w:highlight w:val="none"/>
          <w:u w:val="single"/>
          <w:lang w:val="en-US" w:eastAsia="zh-CN"/>
        </w:rPr>
        <w:t>3号、4号学生宿舍楼结构加固</w:t>
      </w:r>
      <w:r>
        <w:rPr>
          <w:rFonts w:hint="eastAsia" w:ascii="宋体" w:hAnsi="宋体" w:eastAsia="宋体" w:cs="Arial"/>
          <w:color w:val="000000"/>
          <w:kern w:val="0"/>
          <w:sz w:val="28"/>
          <w:szCs w:val="28"/>
          <w:highlight w:val="none"/>
          <w:u w:val="single"/>
        </w:rPr>
        <w:t>项目设计，包括：方案设计、初步设计、工艺流程设计、工程概算（宏业）、施工图设计以及后续服务工作。</w:t>
      </w:r>
      <w:r>
        <w:rPr>
          <w:rFonts w:hint="eastAsia" w:ascii="宋体" w:hAnsi="宋体" w:eastAsia="宋体" w:cs="Arial"/>
          <w:color w:val="000000"/>
          <w:kern w:val="0"/>
          <w:sz w:val="28"/>
          <w:szCs w:val="28"/>
          <w:highlight w:val="none"/>
        </w:rPr>
        <w:t xml:space="preserve">                            </w:t>
      </w:r>
    </w:p>
    <w:p>
      <w:pPr>
        <w:pageBreakBefore w:val="0"/>
        <w:wordWrap/>
        <w:topLinePunct w:val="0"/>
        <w:bidi w:val="0"/>
        <w:spacing w:line="360" w:lineRule="auto"/>
        <w:ind w:firstLine="560" w:firstLineChars="200"/>
        <w:rPr>
          <w:rFonts w:ascii="宋体" w:hAnsi="宋体" w:eastAsia="宋体" w:cs="Times New Roman"/>
          <w:color w:val="FF0000"/>
          <w:kern w:val="0"/>
          <w:sz w:val="28"/>
          <w:szCs w:val="28"/>
          <w:highlight w:val="none"/>
        </w:rPr>
      </w:pPr>
      <w:r>
        <w:rPr>
          <w:rFonts w:hint="eastAsia" w:ascii="宋体" w:hAnsi="宋体" w:eastAsia="宋体" w:cs="Arial"/>
          <w:color w:val="000000"/>
          <w:kern w:val="0"/>
          <w:sz w:val="28"/>
          <w:szCs w:val="28"/>
          <w:highlight w:val="none"/>
        </w:rPr>
        <w:t>1.5预计设计工作量：</w:t>
      </w:r>
      <w:r>
        <w:rPr>
          <w:rFonts w:hint="eastAsia" w:ascii="宋体" w:hAnsi="宋体" w:eastAsia="宋体" w:cs="Arial"/>
          <w:color w:val="000000"/>
          <w:kern w:val="0"/>
          <w:sz w:val="28"/>
          <w:szCs w:val="28"/>
          <w:highlight w:val="none"/>
          <w:u w:val="single"/>
        </w:rPr>
        <w:t xml:space="preserve">  设计周期安排，设计任务下达后30日历天</w:t>
      </w:r>
      <w:r>
        <w:rPr>
          <w:rFonts w:hint="eastAsia" w:ascii="宋体" w:hAnsi="宋体" w:eastAsia="宋体" w:cs="Arial"/>
          <w:color w:val="000000"/>
          <w:kern w:val="0"/>
          <w:sz w:val="28"/>
          <w:szCs w:val="28"/>
          <w:highlight w:val="none"/>
          <w:u w:val="single"/>
          <w:lang w:eastAsia="zh-CN"/>
        </w:rPr>
        <w:t>内提交全部成果</w:t>
      </w:r>
      <w:r>
        <w:rPr>
          <w:rFonts w:hint="eastAsia" w:ascii="宋体" w:hAnsi="宋体" w:eastAsia="宋体" w:cs="Arial"/>
          <w:color w:val="000000"/>
          <w:kern w:val="0"/>
          <w:sz w:val="28"/>
          <w:szCs w:val="28"/>
          <w:highlight w:val="none"/>
          <w:u w:val="single"/>
          <w:lang w:val="en-US" w:eastAsia="zh-CN"/>
        </w:rPr>
        <w:t xml:space="preserve"> </w:t>
      </w:r>
      <w:r>
        <w:rPr>
          <w:rFonts w:hint="eastAsia" w:ascii="宋体" w:hAnsi="宋体" w:eastAsia="宋体" w:cs="Arial"/>
          <w:color w:val="000000"/>
          <w:kern w:val="0"/>
          <w:sz w:val="28"/>
          <w:szCs w:val="28"/>
          <w:highlight w:val="none"/>
          <w:u w:val="single"/>
        </w:rPr>
        <w:t xml:space="preserve"> </w:t>
      </w:r>
      <w:r>
        <w:rPr>
          <w:rFonts w:hint="eastAsia" w:ascii="宋体" w:hAnsi="宋体" w:eastAsia="宋体" w:cs="Arial"/>
          <w:color w:val="000000"/>
          <w:kern w:val="0"/>
          <w:sz w:val="28"/>
          <w:szCs w:val="28"/>
          <w:highlight w:val="none"/>
        </w:rPr>
        <w:t xml:space="preserve"> </w:t>
      </w:r>
      <w:r>
        <w:rPr>
          <w:rFonts w:hint="eastAsia" w:ascii="宋体" w:hAnsi="宋体" w:eastAsia="宋体" w:cs="Arial"/>
          <w:color w:val="FF0000"/>
          <w:kern w:val="0"/>
          <w:sz w:val="28"/>
          <w:szCs w:val="28"/>
          <w:highlight w:val="none"/>
        </w:rPr>
        <w:t xml:space="preserve">  </w:t>
      </w:r>
    </w:p>
    <w:p>
      <w:pPr>
        <w:pageBreakBefore w:val="0"/>
        <w:wordWrap/>
        <w:topLinePunct w:val="0"/>
        <w:bidi w:val="0"/>
        <w:spacing w:line="360" w:lineRule="auto"/>
        <w:ind w:firstLine="562" w:firstLineChars="200"/>
        <w:rPr>
          <w:rFonts w:ascii="宋体" w:hAnsi="宋体" w:eastAsia="宋体" w:cs="Times New Roman"/>
          <w:kern w:val="2"/>
          <w:sz w:val="28"/>
          <w:szCs w:val="28"/>
          <w:highlight w:val="none"/>
        </w:rPr>
      </w:pPr>
      <w:r>
        <w:rPr>
          <w:rFonts w:hint="eastAsia" w:ascii="宋体" w:hAnsi="宋体" w:eastAsia="宋体" w:cs="Times New Roman"/>
          <w:b/>
          <w:kern w:val="0"/>
          <w:sz w:val="28"/>
          <w:szCs w:val="28"/>
          <w:highlight w:val="none"/>
        </w:rPr>
        <w:t xml:space="preserve">第二条 </w:t>
      </w:r>
      <w:r>
        <w:rPr>
          <w:rFonts w:hint="eastAsia" w:ascii="宋体" w:hAnsi="宋体" w:eastAsia="宋体" w:cs="Times New Roman"/>
          <w:kern w:val="0"/>
          <w:sz w:val="28"/>
          <w:szCs w:val="28"/>
          <w:highlight w:val="none"/>
        </w:rPr>
        <w:t>发包人应及时向设计人提供</w:t>
      </w:r>
      <w:r>
        <w:rPr>
          <w:rFonts w:hint="eastAsia" w:ascii="宋体" w:hAnsi="宋体" w:eastAsia="宋体" w:cs="Times New Roman"/>
          <w:kern w:val="0"/>
          <w:sz w:val="28"/>
          <w:szCs w:val="28"/>
          <w:highlight w:val="none"/>
          <w:lang w:eastAsia="zh-CN"/>
        </w:rPr>
        <w:t>项目的相关批准文件、设计需求、原始施工图纸、设计范围内的埋藏物资料和技术资料</w:t>
      </w:r>
      <w:r>
        <w:rPr>
          <w:rFonts w:hint="eastAsia" w:ascii="宋体" w:hAnsi="宋体" w:eastAsia="宋体" w:cs="Times New Roman"/>
          <w:kern w:val="2"/>
          <w:sz w:val="28"/>
          <w:szCs w:val="28"/>
          <w:highlight w:val="none"/>
        </w:rPr>
        <w:t>，并对其准确性、可靠性负责。</w:t>
      </w:r>
    </w:p>
    <w:p>
      <w:pPr>
        <w:pageBreakBefore w:val="0"/>
        <w:wordWrap/>
        <w:topLinePunct w:val="0"/>
        <w:bidi w:val="0"/>
        <w:spacing w:line="360" w:lineRule="auto"/>
        <w:ind w:firstLine="562" w:firstLineChars="200"/>
        <w:rPr>
          <w:rFonts w:ascii="宋体" w:hAnsi="宋体" w:eastAsia="宋体" w:cs="Times New Roman"/>
          <w:kern w:val="0"/>
          <w:sz w:val="28"/>
          <w:szCs w:val="28"/>
          <w:highlight w:val="none"/>
        </w:rPr>
      </w:pPr>
      <w:r>
        <w:rPr>
          <w:rFonts w:hint="eastAsia" w:ascii="宋体" w:hAnsi="宋体" w:eastAsia="宋体" w:cs="Times New Roman"/>
          <w:b/>
          <w:kern w:val="0"/>
          <w:sz w:val="28"/>
          <w:szCs w:val="28"/>
          <w:highlight w:val="none"/>
        </w:rPr>
        <w:t>第三条</w:t>
      </w:r>
      <w:r>
        <w:rPr>
          <w:rFonts w:hint="eastAsia" w:ascii="宋体" w:hAnsi="宋体" w:eastAsia="宋体" w:cs="Times New Roman"/>
          <w:kern w:val="0"/>
          <w:sz w:val="28"/>
          <w:szCs w:val="28"/>
          <w:highlight w:val="none"/>
        </w:rPr>
        <w:t>设计人向发包人提交设计成果资料，并对其质量负责。</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3.1设计人负责向发包人提交设计成果资料</w:t>
      </w:r>
      <w:r>
        <w:rPr>
          <w:rFonts w:hint="eastAsia" w:ascii="宋体" w:hAnsi="宋体" w:eastAsia="宋体" w:cs="Times New Roman"/>
          <w:kern w:val="0"/>
          <w:sz w:val="28"/>
          <w:szCs w:val="28"/>
          <w:highlight w:val="none"/>
          <w:lang w:val="en-US" w:eastAsia="zh-CN"/>
        </w:rPr>
        <w:t>四</w:t>
      </w:r>
      <w:r>
        <w:rPr>
          <w:rFonts w:hint="eastAsia" w:ascii="宋体" w:hAnsi="宋体" w:eastAsia="宋体" w:cs="Times New Roman"/>
          <w:kern w:val="0"/>
          <w:sz w:val="28"/>
          <w:szCs w:val="28"/>
          <w:highlight w:val="none"/>
        </w:rPr>
        <w:t>份，</w:t>
      </w:r>
      <w:r>
        <w:rPr>
          <w:rFonts w:hint="eastAsia" w:ascii="Times New Roman" w:hAnsi="宋体" w:eastAsia="宋体" w:cs="宋体"/>
          <w:kern w:val="2"/>
          <w:sz w:val="28"/>
          <w:szCs w:val="28"/>
          <w:highlight w:val="none"/>
        </w:rPr>
        <w:t>电子文档一套，</w:t>
      </w:r>
      <w:r>
        <w:rPr>
          <w:rFonts w:hint="eastAsia" w:ascii="宋体" w:hAnsi="宋体" w:eastAsia="宋体" w:cs="Times New Roman"/>
          <w:kern w:val="0"/>
          <w:sz w:val="28"/>
          <w:szCs w:val="28"/>
          <w:highlight w:val="none"/>
        </w:rPr>
        <w:t>发包人要求增加的份数，不另行收费。</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3.2设计人应向发包人交付的设计资料及文件：</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1091"/>
        <w:gridCol w:w="2217"/>
        <w:gridCol w:w="1516"/>
        <w:gridCol w:w="4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序号</w:t>
            </w:r>
          </w:p>
        </w:tc>
        <w:tc>
          <w:tcPr>
            <w:tcW w:w="2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资料及文件名称</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份数</w:t>
            </w:r>
          </w:p>
        </w:tc>
        <w:tc>
          <w:tcPr>
            <w:tcW w:w="406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spacing w:line="360" w:lineRule="auto"/>
              <w:ind w:firstLine="560" w:firstLineChars="200"/>
              <w:jc w:val="center"/>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提交日期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1</w:t>
            </w:r>
          </w:p>
        </w:tc>
        <w:tc>
          <w:tcPr>
            <w:tcW w:w="2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正式方案</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2</w:t>
            </w:r>
          </w:p>
        </w:tc>
        <w:tc>
          <w:tcPr>
            <w:tcW w:w="406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spacing w:line="360" w:lineRule="auto"/>
              <w:ind w:firstLine="560" w:firstLineChars="200"/>
              <w:jc w:val="center"/>
              <w:rPr>
                <w:rFonts w:ascii="宋体" w:hAnsi="宋体" w:eastAsia="宋体" w:cs="Times New Roman"/>
                <w:color w:val="000000"/>
                <w:kern w:val="2"/>
                <w:sz w:val="28"/>
                <w:szCs w:val="28"/>
                <w:highlight w:val="none"/>
              </w:rPr>
            </w:pPr>
            <w:r>
              <w:rPr>
                <w:rFonts w:hint="eastAsia" w:ascii="宋体" w:hAnsi="宋体" w:eastAsia="宋体" w:cs="Times New Roman"/>
                <w:color w:val="000000"/>
                <w:kern w:val="2"/>
                <w:sz w:val="28"/>
                <w:szCs w:val="28"/>
                <w:highlight w:val="none"/>
                <w:lang w:eastAsia="zh-CN"/>
              </w:rPr>
              <w:t>设计任务书下达</w:t>
            </w:r>
            <w:r>
              <w:rPr>
                <w:rFonts w:hint="eastAsia" w:ascii="宋体" w:hAnsi="宋体" w:eastAsia="宋体" w:cs="Times New Roman"/>
                <w:color w:val="000000"/>
                <w:kern w:val="2"/>
                <w:sz w:val="28"/>
                <w:szCs w:val="28"/>
                <w:highlight w:val="none"/>
              </w:rPr>
              <w:t>后</w:t>
            </w:r>
            <w:r>
              <w:rPr>
                <w:rFonts w:hint="eastAsia" w:ascii="宋体" w:hAnsi="宋体" w:eastAsia="宋体" w:cs="Times New Roman"/>
                <w:color w:val="000000"/>
                <w:kern w:val="2"/>
                <w:sz w:val="28"/>
                <w:szCs w:val="28"/>
                <w:highlight w:val="none"/>
                <w:u w:val="single"/>
              </w:rPr>
              <w:t xml:space="preserve"> </w:t>
            </w:r>
            <w:r>
              <w:rPr>
                <w:rFonts w:hint="eastAsia" w:ascii="宋体" w:hAnsi="宋体" w:eastAsia="宋体" w:cs="Times New Roman"/>
                <w:color w:val="000000"/>
                <w:kern w:val="2"/>
                <w:sz w:val="28"/>
                <w:szCs w:val="28"/>
                <w:highlight w:val="none"/>
                <w:u w:val="single"/>
                <w:lang w:val="en-US" w:eastAsia="zh-CN"/>
              </w:rPr>
              <w:t xml:space="preserve">10 </w:t>
            </w:r>
            <w:r>
              <w:rPr>
                <w:rFonts w:hint="eastAsia" w:ascii="宋体" w:hAnsi="宋体" w:eastAsia="宋体" w:cs="Times New Roman"/>
                <w:color w:val="000000"/>
                <w:kern w:val="2"/>
                <w:sz w:val="28"/>
                <w:szCs w:val="28"/>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2</w:t>
            </w:r>
          </w:p>
        </w:tc>
        <w:tc>
          <w:tcPr>
            <w:tcW w:w="2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设计概算书（宏业）</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2</w:t>
            </w:r>
          </w:p>
        </w:tc>
        <w:tc>
          <w:tcPr>
            <w:tcW w:w="406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spacing w:line="360" w:lineRule="auto"/>
              <w:ind w:firstLine="560" w:firstLineChars="200"/>
              <w:jc w:val="center"/>
              <w:rPr>
                <w:rFonts w:ascii="宋体" w:hAnsi="宋体" w:eastAsia="宋体" w:cs="Times New Roman"/>
                <w:color w:val="000000"/>
                <w:kern w:val="2"/>
                <w:sz w:val="28"/>
                <w:szCs w:val="28"/>
                <w:highlight w:val="none"/>
              </w:rPr>
            </w:pPr>
            <w:r>
              <w:rPr>
                <w:rFonts w:hint="eastAsia" w:ascii="宋体" w:hAnsi="宋体" w:eastAsia="宋体" w:cs="Times New Roman"/>
                <w:color w:val="000000"/>
                <w:kern w:val="2"/>
                <w:sz w:val="28"/>
                <w:szCs w:val="28"/>
                <w:highlight w:val="none"/>
              </w:rPr>
              <w:t>正式方案经发包人审查通过后</w:t>
            </w:r>
            <w:r>
              <w:rPr>
                <w:rFonts w:hint="eastAsia" w:ascii="宋体" w:hAnsi="宋体" w:eastAsia="宋体" w:cs="Times New Roman"/>
                <w:color w:val="000000"/>
                <w:kern w:val="2"/>
                <w:sz w:val="28"/>
                <w:szCs w:val="28"/>
                <w:highlight w:val="none"/>
                <w:u w:val="single"/>
              </w:rPr>
              <w:t xml:space="preserve"> 5 </w:t>
            </w:r>
            <w:r>
              <w:rPr>
                <w:rFonts w:hint="eastAsia" w:ascii="宋体" w:hAnsi="宋体" w:eastAsia="宋体" w:cs="Times New Roman"/>
                <w:color w:val="000000"/>
                <w:kern w:val="2"/>
                <w:sz w:val="28"/>
                <w:szCs w:val="28"/>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3</w:t>
            </w:r>
          </w:p>
        </w:tc>
        <w:tc>
          <w:tcPr>
            <w:tcW w:w="2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Times New Roman"/>
                <w:kern w:val="2"/>
                <w:sz w:val="28"/>
                <w:szCs w:val="28"/>
                <w:highlight w:val="none"/>
                <w:lang w:eastAsia="zh-CN"/>
              </w:rPr>
            </w:pPr>
            <w:r>
              <w:rPr>
                <w:rFonts w:hint="eastAsia" w:ascii="宋体" w:hAnsi="宋体" w:eastAsia="宋体" w:cs="Times New Roman"/>
                <w:kern w:val="2"/>
                <w:sz w:val="28"/>
                <w:szCs w:val="28"/>
                <w:highlight w:val="none"/>
              </w:rPr>
              <w:t>施工图</w:t>
            </w:r>
            <w:r>
              <w:rPr>
                <w:rFonts w:hint="eastAsia" w:ascii="宋体" w:hAnsi="宋体" w:eastAsia="宋体" w:cs="Times New Roman"/>
                <w:kern w:val="2"/>
                <w:sz w:val="28"/>
                <w:szCs w:val="28"/>
                <w:highlight w:val="none"/>
                <w:lang w:eastAsia="zh-CN"/>
              </w:rPr>
              <w:t>全套</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正式施工图</w:t>
            </w:r>
            <w:r>
              <w:rPr>
                <w:rFonts w:hint="eastAsia" w:ascii="宋体" w:hAnsi="宋体" w:eastAsia="宋体" w:cs="Times New Roman"/>
                <w:kern w:val="2"/>
                <w:sz w:val="28"/>
                <w:szCs w:val="28"/>
                <w:highlight w:val="none"/>
                <w:lang w:val="en-US" w:eastAsia="zh-CN"/>
              </w:rPr>
              <w:t>4</w:t>
            </w:r>
            <w:r>
              <w:rPr>
                <w:rFonts w:hint="eastAsia" w:ascii="宋体" w:hAnsi="宋体" w:eastAsia="宋体" w:cs="Times New Roman"/>
                <w:kern w:val="2"/>
                <w:sz w:val="28"/>
                <w:szCs w:val="28"/>
                <w:highlight w:val="none"/>
              </w:rPr>
              <w:t>套</w:t>
            </w:r>
          </w:p>
        </w:tc>
        <w:tc>
          <w:tcPr>
            <w:tcW w:w="406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spacing w:line="360" w:lineRule="auto"/>
              <w:ind w:firstLine="560" w:firstLineChars="200"/>
              <w:jc w:val="center"/>
              <w:rPr>
                <w:rFonts w:ascii="宋体" w:hAnsi="宋体" w:eastAsia="宋体" w:cs="Times New Roman"/>
                <w:color w:val="000000"/>
                <w:kern w:val="2"/>
                <w:sz w:val="28"/>
                <w:szCs w:val="28"/>
                <w:highlight w:val="none"/>
              </w:rPr>
            </w:pPr>
            <w:r>
              <w:rPr>
                <w:rFonts w:hint="eastAsia" w:ascii="宋体" w:hAnsi="宋体" w:eastAsia="宋体" w:cs="Times New Roman"/>
                <w:color w:val="000000"/>
                <w:kern w:val="2"/>
                <w:sz w:val="28"/>
                <w:szCs w:val="28"/>
                <w:highlight w:val="none"/>
              </w:rPr>
              <w:t>正式方案经发包人审查通过后</w:t>
            </w:r>
            <w:r>
              <w:rPr>
                <w:rFonts w:hint="eastAsia" w:ascii="宋体" w:hAnsi="宋体" w:eastAsia="宋体" w:cs="Times New Roman"/>
                <w:color w:val="000000"/>
                <w:kern w:val="2"/>
                <w:sz w:val="28"/>
                <w:szCs w:val="28"/>
                <w:highlight w:val="none"/>
                <w:u w:val="single"/>
              </w:rPr>
              <w:t xml:space="preserve">  1</w:t>
            </w:r>
            <w:r>
              <w:rPr>
                <w:rFonts w:hint="eastAsia" w:ascii="宋体" w:hAnsi="宋体" w:eastAsia="宋体" w:cs="Times New Roman"/>
                <w:color w:val="000000"/>
                <w:kern w:val="2"/>
                <w:sz w:val="28"/>
                <w:szCs w:val="28"/>
                <w:highlight w:val="none"/>
                <w:u w:val="single"/>
                <w:lang w:val="en-US" w:eastAsia="zh-CN"/>
              </w:rPr>
              <w:t>5</w:t>
            </w:r>
            <w:r>
              <w:rPr>
                <w:rFonts w:hint="eastAsia" w:ascii="宋体" w:hAnsi="宋体" w:eastAsia="宋体" w:cs="Times New Roman"/>
                <w:color w:val="000000"/>
                <w:kern w:val="2"/>
                <w:sz w:val="28"/>
                <w:szCs w:val="28"/>
                <w:highlight w:val="none"/>
                <w:u w:val="single"/>
              </w:rPr>
              <w:t xml:space="preserve"> </w:t>
            </w:r>
            <w:r>
              <w:rPr>
                <w:rFonts w:hint="eastAsia" w:ascii="宋体" w:hAnsi="宋体" w:eastAsia="宋体" w:cs="Times New Roman"/>
                <w:color w:val="000000"/>
                <w:kern w:val="2"/>
                <w:sz w:val="28"/>
                <w:szCs w:val="28"/>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4</w:t>
            </w:r>
          </w:p>
        </w:tc>
        <w:tc>
          <w:tcPr>
            <w:tcW w:w="2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施工图电子版</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1</w:t>
            </w:r>
          </w:p>
        </w:tc>
        <w:tc>
          <w:tcPr>
            <w:tcW w:w="406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spacing w:line="360" w:lineRule="auto"/>
              <w:ind w:firstLine="560" w:firstLineChars="200"/>
              <w:jc w:val="center"/>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提交正式施工图时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Times New Roman"/>
                <w:kern w:val="2"/>
                <w:sz w:val="28"/>
                <w:szCs w:val="28"/>
                <w:highlight w:val="none"/>
                <w:lang w:val="en-US" w:eastAsia="zh-CN"/>
              </w:rPr>
            </w:pPr>
            <w:r>
              <w:rPr>
                <w:rFonts w:hint="eastAsia" w:ascii="宋体" w:hAnsi="宋体" w:eastAsia="宋体" w:cs="Times New Roman"/>
                <w:kern w:val="2"/>
                <w:sz w:val="28"/>
                <w:szCs w:val="28"/>
                <w:highlight w:val="none"/>
                <w:lang w:val="en-US" w:eastAsia="zh-CN"/>
              </w:rPr>
              <w:t>5</w:t>
            </w:r>
          </w:p>
        </w:tc>
        <w:tc>
          <w:tcPr>
            <w:tcW w:w="2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Times New Roman"/>
                <w:kern w:val="2"/>
                <w:sz w:val="28"/>
                <w:szCs w:val="28"/>
                <w:highlight w:val="none"/>
              </w:rPr>
            </w:pPr>
            <w:r>
              <w:rPr>
                <w:rFonts w:hint="eastAsia" w:ascii="Times New Roman" w:hAnsi="宋体" w:eastAsia="宋体" w:cs="宋体"/>
                <w:kern w:val="2"/>
                <w:sz w:val="28"/>
                <w:szCs w:val="28"/>
                <w:highlight w:val="none"/>
              </w:rPr>
              <w:t>施工后的鉴定报告或相关证明文件（鉴定报告）</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Times New Roman"/>
                <w:kern w:val="2"/>
                <w:sz w:val="28"/>
                <w:szCs w:val="28"/>
                <w:highlight w:val="none"/>
                <w:lang w:val="en-US" w:eastAsia="zh-CN"/>
              </w:rPr>
            </w:pPr>
            <w:r>
              <w:rPr>
                <w:rFonts w:hint="eastAsia" w:ascii="宋体" w:hAnsi="宋体" w:eastAsia="宋体" w:cs="Times New Roman"/>
                <w:kern w:val="2"/>
                <w:sz w:val="28"/>
                <w:szCs w:val="28"/>
                <w:highlight w:val="none"/>
                <w:lang w:val="en-US" w:eastAsia="zh-CN"/>
              </w:rPr>
              <w:t>2</w:t>
            </w:r>
          </w:p>
        </w:tc>
        <w:tc>
          <w:tcPr>
            <w:tcW w:w="406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spacing w:line="360" w:lineRule="auto"/>
              <w:ind w:firstLine="560" w:firstLineChars="200"/>
              <w:jc w:val="center"/>
              <w:rPr>
                <w:rFonts w:hint="eastAsia" w:ascii="宋体" w:hAnsi="宋体" w:eastAsia="宋体" w:cs="Times New Roman"/>
                <w:kern w:val="2"/>
                <w:sz w:val="28"/>
                <w:szCs w:val="28"/>
                <w:highlight w:val="none"/>
              </w:rPr>
            </w:pPr>
            <w:r>
              <w:rPr>
                <w:rFonts w:hint="eastAsia" w:ascii="Times New Roman" w:hAnsi="宋体" w:eastAsia="宋体" w:cs="宋体"/>
                <w:kern w:val="2"/>
                <w:sz w:val="28"/>
                <w:szCs w:val="28"/>
                <w:highlight w:val="none"/>
              </w:rPr>
              <w:t>项目竣工后</w:t>
            </w:r>
            <w:r>
              <w:rPr>
                <w:rFonts w:hint="eastAsia" w:ascii="Times New Roman" w:hAnsi="宋体" w:eastAsia="宋体" w:cs="宋体"/>
                <w:kern w:val="2"/>
                <w:sz w:val="28"/>
                <w:szCs w:val="28"/>
                <w:highlight w:val="none"/>
                <w:u w:val="single"/>
              </w:rPr>
              <w:t>5</w:t>
            </w:r>
            <w:r>
              <w:rPr>
                <w:rFonts w:hint="eastAsia" w:ascii="Times New Roman" w:hAnsi="宋体" w:eastAsia="宋体" w:cs="宋体"/>
                <w:kern w:val="2"/>
                <w:sz w:val="28"/>
                <w:szCs w:val="28"/>
                <w:highlight w:val="none"/>
              </w:rPr>
              <w:t>天</w:t>
            </w:r>
          </w:p>
        </w:tc>
      </w:tr>
    </w:tbl>
    <w:p>
      <w:pPr>
        <w:pageBreakBefore w:val="0"/>
        <w:wordWrap/>
        <w:topLinePunct w:val="0"/>
        <w:bidi w:val="0"/>
        <w:spacing w:line="360" w:lineRule="auto"/>
        <w:ind w:firstLine="560" w:firstLineChars="200"/>
        <w:rPr>
          <w:rFonts w:hint="eastAsia" w:ascii="宋体" w:hAnsi="宋体" w:eastAsia="宋体" w:cs="Times New Roman"/>
          <w:color w:val="000000"/>
          <w:kern w:val="0"/>
          <w:sz w:val="28"/>
          <w:szCs w:val="28"/>
          <w:highlight w:val="none"/>
          <w:lang w:val="en-US" w:eastAsia="zh-CN"/>
        </w:rPr>
      </w:pPr>
      <w:r>
        <w:rPr>
          <w:rFonts w:hint="eastAsia" w:ascii="宋体" w:hAnsi="宋体" w:eastAsia="宋体" w:cs="Times New Roman"/>
          <w:color w:val="000000"/>
          <w:kern w:val="0"/>
          <w:sz w:val="28"/>
          <w:szCs w:val="28"/>
          <w:highlight w:val="none"/>
          <w:lang w:val="en-US" w:eastAsia="zh-CN"/>
        </w:rPr>
        <w:t>3.3设计的深度参照《建筑工程设计文件编制深度规定》（2016年版）。</w:t>
      </w:r>
    </w:p>
    <w:p>
      <w:pPr>
        <w:pageBreakBefore w:val="0"/>
        <w:wordWrap/>
        <w:topLinePunct w:val="0"/>
        <w:bidi w:val="0"/>
        <w:spacing w:line="360" w:lineRule="auto"/>
        <w:ind w:firstLine="560" w:firstLineChars="200"/>
        <w:rPr>
          <w:rFonts w:ascii="宋体" w:hAnsi="宋体" w:eastAsia="宋体" w:cs="Times New Roman"/>
          <w:color w:val="000000"/>
          <w:kern w:val="0"/>
          <w:sz w:val="28"/>
          <w:szCs w:val="28"/>
          <w:highlight w:val="none"/>
        </w:rPr>
      </w:pPr>
      <w:r>
        <w:rPr>
          <w:rFonts w:hint="eastAsia" w:ascii="宋体" w:hAnsi="宋体" w:eastAsia="宋体" w:cs="Times New Roman"/>
          <w:color w:val="000000"/>
          <w:kern w:val="0"/>
          <w:sz w:val="28"/>
          <w:szCs w:val="28"/>
          <w:highlight w:val="none"/>
        </w:rPr>
        <w:t>以上合同时间为暂定工作时间，具体项目时间以双方确认的项目设计计划书为准。</w:t>
      </w:r>
    </w:p>
    <w:p>
      <w:pPr>
        <w:pageBreakBefore w:val="0"/>
        <w:wordWrap/>
        <w:topLinePunct w:val="0"/>
        <w:bidi w:val="0"/>
        <w:spacing w:line="360" w:lineRule="auto"/>
        <w:ind w:firstLine="562" w:firstLineChars="200"/>
        <w:rPr>
          <w:rFonts w:ascii="宋体" w:hAnsi="宋体" w:eastAsia="宋体" w:cs="Times New Roman"/>
          <w:color w:val="000000"/>
          <w:kern w:val="0"/>
          <w:sz w:val="28"/>
          <w:szCs w:val="28"/>
          <w:highlight w:val="none"/>
        </w:rPr>
      </w:pPr>
      <w:r>
        <w:rPr>
          <w:rFonts w:hint="eastAsia" w:ascii="宋体" w:hAnsi="宋体" w:eastAsia="宋体" w:cs="Times New Roman"/>
          <w:b/>
          <w:color w:val="000000"/>
          <w:kern w:val="0"/>
          <w:sz w:val="28"/>
          <w:szCs w:val="28"/>
          <w:highlight w:val="none"/>
        </w:rPr>
        <w:t xml:space="preserve">第四条 </w:t>
      </w:r>
      <w:r>
        <w:rPr>
          <w:rFonts w:hint="eastAsia" w:ascii="宋体" w:hAnsi="宋体" w:eastAsia="宋体" w:cs="Times New Roman"/>
          <w:color w:val="000000"/>
          <w:kern w:val="0"/>
          <w:sz w:val="28"/>
          <w:szCs w:val="28"/>
          <w:highlight w:val="none"/>
        </w:rPr>
        <w:t>收费标准及付费方式</w:t>
      </w:r>
    </w:p>
    <w:p>
      <w:pPr>
        <w:pageBreakBefore w:val="0"/>
        <w:wordWrap/>
        <w:topLinePunct w:val="0"/>
        <w:bidi w:val="0"/>
        <w:spacing w:line="360" w:lineRule="auto"/>
        <w:ind w:firstLine="560" w:firstLineChars="200"/>
        <w:rPr>
          <w:rFonts w:hint="eastAsia" w:ascii="宋体" w:hAnsi="宋体" w:eastAsia="宋体" w:cs="Times New Roman"/>
          <w:color w:val="000000"/>
          <w:kern w:val="0"/>
          <w:sz w:val="28"/>
          <w:szCs w:val="28"/>
          <w:highlight w:val="none"/>
        </w:rPr>
      </w:pPr>
      <w:r>
        <w:rPr>
          <w:rFonts w:hint="eastAsia" w:ascii="宋体" w:hAnsi="宋体" w:eastAsia="宋体" w:cs="Times New Roman"/>
          <w:color w:val="000000"/>
          <w:kern w:val="0"/>
          <w:sz w:val="28"/>
          <w:szCs w:val="28"/>
          <w:highlight w:val="none"/>
        </w:rPr>
        <w:t>4.1.本合同设计服务费总价为：</w:t>
      </w:r>
    </w:p>
    <w:p>
      <w:pPr>
        <w:pageBreakBefore w:val="0"/>
        <w:wordWrap/>
        <w:topLinePunct w:val="0"/>
        <w:bidi w:val="0"/>
        <w:spacing w:line="360" w:lineRule="auto"/>
        <w:ind w:firstLine="560" w:firstLineChars="200"/>
        <w:rPr>
          <w:rFonts w:ascii="宋体" w:hAnsi="宋体" w:eastAsia="宋体" w:cs="Times New Roman"/>
          <w:color w:val="000000"/>
          <w:kern w:val="0"/>
          <w:sz w:val="28"/>
          <w:szCs w:val="28"/>
          <w:highlight w:val="none"/>
        </w:rPr>
      </w:pPr>
      <w:r>
        <w:rPr>
          <w:rFonts w:hint="eastAsia" w:ascii="宋体" w:hAnsi="宋体" w:eastAsia="宋体" w:cs="Times New Roman"/>
          <w:color w:val="000000"/>
          <w:kern w:val="0"/>
          <w:sz w:val="28"/>
          <w:szCs w:val="28"/>
          <w:highlight w:val="none"/>
        </w:rPr>
        <w:t>4.2.服务费支付方式：</w:t>
      </w:r>
    </w:p>
    <w:tbl>
      <w:tblPr>
        <w:tblStyle w:val="2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824"/>
        <w:gridCol w:w="2597"/>
        <w:gridCol w:w="2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5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000000"/>
                <w:kern w:val="2"/>
                <w:sz w:val="28"/>
                <w:szCs w:val="28"/>
                <w:highlight w:val="none"/>
              </w:rPr>
            </w:pPr>
            <w:r>
              <w:rPr>
                <w:rFonts w:hint="eastAsia" w:ascii="宋体" w:hAnsi="宋体" w:eastAsia="宋体" w:cs="宋体"/>
                <w:b/>
                <w:color w:val="000000"/>
                <w:kern w:val="2"/>
                <w:sz w:val="28"/>
                <w:szCs w:val="28"/>
                <w:highlight w:val="none"/>
              </w:rPr>
              <w:t>付费次序</w:t>
            </w: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000000"/>
                <w:kern w:val="2"/>
                <w:sz w:val="28"/>
                <w:szCs w:val="28"/>
                <w:highlight w:val="none"/>
              </w:rPr>
            </w:pPr>
            <w:r>
              <w:rPr>
                <w:rFonts w:hint="eastAsia" w:ascii="宋体" w:hAnsi="宋体" w:eastAsia="宋体" w:cs="宋体"/>
                <w:b/>
                <w:color w:val="000000"/>
                <w:kern w:val="2"/>
                <w:sz w:val="28"/>
                <w:szCs w:val="28"/>
                <w:highlight w:val="none"/>
              </w:rPr>
              <w:t>占总设计费</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000000"/>
                <w:kern w:val="2"/>
                <w:sz w:val="28"/>
                <w:szCs w:val="28"/>
                <w:highlight w:val="none"/>
              </w:rPr>
            </w:pPr>
            <w:r>
              <w:rPr>
                <w:rFonts w:hint="eastAsia" w:ascii="宋体" w:hAnsi="宋体" w:eastAsia="宋体" w:cs="宋体"/>
                <w:b/>
                <w:color w:val="000000"/>
                <w:kern w:val="2"/>
                <w:sz w:val="28"/>
                <w:szCs w:val="28"/>
                <w:highlight w:val="none"/>
              </w:rPr>
              <w:t>％</w:t>
            </w:r>
          </w:p>
        </w:tc>
        <w:tc>
          <w:tcPr>
            <w:tcW w:w="2597" w:type="dxa"/>
            <w:noWrap w:val="0"/>
            <w:vAlign w:val="center"/>
          </w:tcPr>
          <w:p>
            <w:pPr>
              <w:pageBreakBefore w:val="0"/>
              <w:wordWrap/>
              <w:topLinePunct w:val="0"/>
              <w:bidi w:val="0"/>
              <w:spacing w:line="360" w:lineRule="auto"/>
              <w:ind w:firstLine="562" w:firstLineChars="200"/>
              <w:jc w:val="center"/>
              <w:rPr>
                <w:rFonts w:hint="eastAsia" w:ascii="宋体" w:hAnsi="宋体" w:eastAsia="宋体" w:cs="宋体"/>
                <w:b/>
                <w:color w:val="000000"/>
                <w:kern w:val="2"/>
                <w:sz w:val="28"/>
                <w:szCs w:val="28"/>
                <w:highlight w:val="none"/>
              </w:rPr>
            </w:pPr>
            <w:r>
              <w:rPr>
                <w:rFonts w:hint="eastAsia" w:ascii="宋体" w:hAnsi="宋体" w:eastAsia="宋体" w:cs="宋体"/>
                <w:b/>
                <w:color w:val="000000"/>
                <w:kern w:val="2"/>
                <w:sz w:val="28"/>
                <w:szCs w:val="28"/>
                <w:highlight w:val="none"/>
              </w:rPr>
              <w:t>付费额（元）</w:t>
            </w:r>
          </w:p>
        </w:tc>
        <w:tc>
          <w:tcPr>
            <w:tcW w:w="2642" w:type="dxa"/>
            <w:noWrap w:val="0"/>
            <w:vAlign w:val="center"/>
          </w:tcPr>
          <w:p>
            <w:pPr>
              <w:pageBreakBefore w:val="0"/>
              <w:wordWrap/>
              <w:topLinePunct w:val="0"/>
              <w:bidi w:val="0"/>
              <w:spacing w:line="360" w:lineRule="auto"/>
              <w:ind w:firstLine="562" w:firstLineChars="200"/>
              <w:jc w:val="center"/>
              <w:rPr>
                <w:rFonts w:hint="eastAsia" w:ascii="宋体" w:hAnsi="宋体" w:eastAsia="宋体" w:cs="宋体"/>
                <w:b/>
                <w:color w:val="000000"/>
                <w:kern w:val="2"/>
                <w:sz w:val="28"/>
                <w:szCs w:val="28"/>
                <w:highlight w:val="none"/>
              </w:rPr>
            </w:pPr>
          </w:p>
          <w:p>
            <w:pPr>
              <w:pageBreakBefore w:val="0"/>
              <w:wordWrap/>
              <w:topLinePunct w:val="0"/>
              <w:bidi w:val="0"/>
              <w:spacing w:line="360" w:lineRule="auto"/>
              <w:ind w:firstLine="562" w:firstLineChars="200"/>
              <w:jc w:val="center"/>
              <w:rPr>
                <w:rFonts w:hint="eastAsia" w:ascii="宋体" w:hAnsi="宋体" w:eastAsia="宋体" w:cs="宋体"/>
                <w:b/>
                <w:color w:val="000000"/>
                <w:kern w:val="2"/>
                <w:sz w:val="28"/>
                <w:szCs w:val="28"/>
                <w:highlight w:val="none"/>
              </w:rPr>
            </w:pPr>
            <w:r>
              <w:rPr>
                <w:rFonts w:hint="eastAsia" w:ascii="宋体" w:hAnsi="宋体" w:eastAsia="宋体" w:cs="宋体"/>
                <w:b/>
                <w:color w:val="000000"/>
                <w:kern w:val="2"/>
                <w:sz w:val="28"/>
                <w:szCs w:val="28"/>
                <w:highlight w:val="none"/>
              </w:rPr>
              <w:t>付费时间</w:t>
            </w:r>
          </w:p>
          <w:p>
            <w:pPr>
              <w:pageBreakBefore w:val="0"/>
              <w:wordWrap/>
              <w:topLinePunct w:val="0"/>
              <w:bidi w:val="0"/>
              <w:spacing w:line="360" w:lineRule="auto"/>
              <w:ind w:firstLine="560" w:firstLineChars="200"/>
              <w:jc w:val="center"/>
              <w:rPr>
                <w:rFonts w:hint="eastAsia" w:ascii="宋体" w:hAnsi="宋体" w:eastAsia="宋体" w:cs="宋体"/>
                <w:color w:val="000000"/>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5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2"/>
                <w:sz w:val="28"/>
                <w:szCs w:val="28"/>
                <w:highlight w:val="none"/>
              </w:rPr>
            </w:pPr>
            <w:r>
              <w:rPr>
                <w:rFonts w:hint="eastAsia" w:ascii="宋体" w:hAnsi="宋体" w:eastAsia="宋体" w:cs="宋体"/>
                <w:color w:val="000000"/>
                <w:kern w:val="2"/>
                <w:sz w:val="28"/>
                <w:szCs w:val="28"/>
                <w:highlight w:val="none"/>
              </w:rPr>
              <w:t>第一次付费</w:t>
            </w: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2"/>
                <w:sz w:val="28"/>
                <w:szCs w:val="28"/>
                <w:highlight w:val="none"/>
              </w:rPr>
            </w:pPr>
            <w:r>
              <w:rPr>
                <w:rFonts w:hint="eastAsia" w:ascii="宋体" w:hAnsi="宋体" w:eastAsia="宋体" w:cs="宋体"/>
                <w:color w:val="000000"/>
                <w:kern w:val="2"/>
                <w:sz w:val="28"/>
                <w:szCs w:val="28"/>
                <w:highlight w:val="none"/>
                <w:lang w:val="en-US" w:eastAsia="zh-CN"/>
              </w:rPr>
              <w:t>3</w:t>
            </w:r>
            <w:r>
              <w:rPr>
                <w:rFonts w:hint="eastAsia" w:ascii="宋体" w:hAnsi="宋体" w:eastAsia="宋体" w:cs="宋体"/>
                <w:color w:val="000000"/>
                <w:kern w:val="2"/>
                <w:sz w:val="28"/>
                <w:szCs w:val="28"/>
                <w:highlight w:val="none"/>
              </w:rPr>
              <w:t>0％</w:t>
            </w:r>
          </w:p>
        </w:tc>
        <w:tc>
          <w:tcPr>
            <w:tcW w:w="2597" w:type="dxa"/>
            <w:noWrap w:val="0"/>
            <w:vAlign w:val="center"/>
          </w:tcPr>
          <w:p>
            <w:pPr>
              <w:pageBreakBefore w:val="0"/>
              <w:wordWrap/>
              <w:topLinePunct w:val="0"/>
              <w:bidi w:val="0"/>
              <w:spacing w:line="360" w:lineRule="auto"/>
              <w:ind w:firstLine="560" w:firstLineChars="200"/>
              <w:jc w:val="center"/>
              <w:rPr>
                <w:rFonts w:hint="default" w:ascii="宋体" w:hAnsi="宋体" w:eastAsia="宋体" w:cs="宋体"/>
                <w:color w:val="000000"/>
                <w:kern w:val="2"/>
                <w:sz w:val="28"/>
                <w:szCs w:val="28"/>
                <w:highlight w:val="none"/>
                <w:lang w:val="en-US" w:eastAsia="zh-CN"/>
              </w:rPr>
            </w:pPr>
          </w:p>
        </w:tc>
        <w:tc>
          <w:tcPr>
            <w:tcW w:w="2642" w:type="dxa"/>
            <w:noWrap w:val="0"/>
            <w:vAlign w:val="center"/>
          </w:tcPr>
          <w:p>
            <w:pPr>
              <w:pageBreakBefore w:val="0"/>
              <w:wordWrap/>
              <w:topLinePunct w:val="0"/>
              <w:bidi w:val="0"/>
              <w:spacing w:line="360" w:lineRule="auto"/>
              <w:ind w:firstLine="560" w:firstLineChars="200"/>
              <w:jc w:val="left"/>
              <w:rPr>
                <w:rFonts w:hint="eastAsia" w:ascii="宋体" w:hAnsi="宋体" w:eastAsia="宋体" w:cs="宋体"/>
                <w:color w:val="000000"/>
                <w:kern w:val="2"/>
                <w:sz w:val="28"/>
                <w:szCs w:val="28"/>
                <w:highlight w:val="none"/>
              </w:rPr>
            </w:pPr>
            <w:r>
              <w:rPr>
                <w:rFonts w:hint="eastAsia" w:ascii="Times New Roman" w:hAnsi="Times New Roman" w:eastAsia="宋体" w:cs="Times New Roman"/>
                <w:color w:val="000000"/>
                <w:kern w:val="2"/>
                <w:sz w:val="28"/>
                <w:szCs w:val="28"/>
                <w:highlight w:val="none"/>
              </w:rPr>
              <w:t>签订合同后</w:t>
            </w:r>
            <w:r>
              <w:rPr>
                <w:rFonts w:hint="eastAsia" w:ascii="Times New Roman" w:hAnsi="Times New Roman" w:eastAsia="宋体" w:cs="Times New Roman"/>
                <w:color w:val="000000"/>
                <w:kern w:val="2"/>
                <w:sz w:val="28"/>
                <w:szCs w:val="28"/>
                <w:highlight w:val="none"/>
                <w:lang w:eastAsia="zh-Hans"/>
              </w:rPr>
              <w:t>，</w:t>
            </w:r>
            <w:r>
              <w:rPr>
                <w:rFonts w:hint="eastAsia" w:ascii="Times New Roman" w:hAnsi="Times New Roman" w:eastAsia="宋体" w:cs="Times New Roman"/>
                <w:color w:val="000000"/>
                <w:kern w:val="2"/>
                <w:sz w:val="28"/>
                <w:szCs w:val="28"/>
                <w:highlight w:val="none"/>
              </w:rPr>
              <w:t>10个工作</w:t>
            </w:r>
            <w:r>
              <w:rPr>
                <w:rFonts w:hint="eastAsia" w:ascii="Times New Roman" w:hAnsi="Times New Roman" w:eastAsia="宋体" w:cs="Times New Roman"/>
                <w:color w:val="000000"/>
                <w:kern w:val="2"/>
                <w:sz w:val="28"/>
                <w:szCs w:val="28"/>
                <w:highlight w:val="none"/>
                <w:lang w:eastAsia="zh-Hans"/>
              </w:rPr>
              <w:t>日内拨付</w:t>
            </w:r>
            <w:r>
              <w:rPr>
                <w:rFonts w:hint="eastAsia" w:ascii="Times New Roman" w:hAnsi="Times New Roman" w:eastAsia="宋体" w:cs="Times New Roman"/>
                <w:color w:val="000000"/>
                <w:kern w:val="2"/>
                <w:sz w:val="28"/>
                <w:szCs w:val="28"/>
                <w:highlight w:val="none"/>
              </w:rPr>
              <w:t>设计</w:t>
            </w:r>
            <w:r>
              <w:rPr>
                <w:rFonts w:hint="eastAsia" w:ascii="Times New Roman" w:hAnsi="Times New Roman" w:eastAsia="宋体" w:cs="Times New Roman"/>
                <w:color w:val="000000"/>
                <w:kern w:val="2"/>
                <w:sz w:val="28"/>
                <w:szCs w:val="28"/>
                <w:highlight w:val="none"/>
                <w:lang w:eastAsia="zh-Hans"/>
              </w:rPr>
              <w:t>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5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2"/>
                <w:sz w:val="28"/>
                <w:szCs w:val="28"/>
                <w:highlight w:val="none"/>
              </w:rPr>
            </w:pPr>
            <w:r>
              <w:rPr>
                <w:rFonts w:hint="eastAsia" w:ascii="宋体" w:hAnsi="宋体" w:eastAsia="宋体" w:cs="宋体"/>
                <w:color w:val="000000"/>
                <w:kern w:val="2"/>
                <w:sz w:val="28"/>
                <w:szCs w:val="28"/>
                <w:highlight w:val="none"/>
              </w:rPr>
              <w:t>第二次付费</w:t>
            </w: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2"/>
                <w:sz w:val="28"/>
                <w:szCs w:val="28"/>
                <w:highlight w:val="none"/>
              </w:rPr>
            </w:pPr>
            <w:r>
              <w:rPr>
                <w:rFonts w:hint="eastAsia" w:ascii="宋体" w:hAnsi="宋体" w:eastAsia="宋体" w:cs="宋体"/>
                <w:color w:val="000000"/>
                <w:kern w:val="2"/>
                <w:sz w:val="28"/>
                <w:szCs w:val="28"/>
                <w:highlight w:val="none"/>
                <w:lang w:val="en-US" w:eastAsia="zh-CN"/>
              </w:rPr>
              <w:t>3</w:t>
            </w:r>
            <w:r>
              <w:rPr>
                <w:rFonts w:hint="eastAsia" w:ascii="宋体" w:hAnsi="宋体" w:eastAsia="宋体" w:cs="宋体"/>
                <w:color w:val="000000"/>
                <w:kern w:val="2"/>
                <w:sz w:val="28"/>
                <w:szCs w:val="28"/>
                <w:highlight w:val="none"/>
              </w:rPr>
              <w:t>0％</w:t>
            </w:r>
          </w:p>
        </w:tc>
        <w:tc>
          <w:tcPr>
            <w:tcW w:w="2597" w:type="dxa"/>
            <w:noWrap w:val="0"/>
            <w:vAlign w:val="center"/>
          </w:tcPr>
          <w:p>
            <w:pPr>
              <w:pageBreakBefore w:val="0"/>
              <w:wordWrap/>
              <w:topLinePunct w:val="0"/>
              <w:bidi w:val="0"/>
              <w:spacing w:line="360" w:lineRule="auto"/>
              <w:ind w:firstLine="560" w:firstLineChars="200"/>
              <w:jc w:val="center"/>
              <w:rPr>
                <w:rFonts w:hint="eastAsia" w:ascii="宋体" w:hAnsi="宋体" w:eastAsia="宋体" w:cs="宋体"/>
                <w:color w:val="000000"/>
                <w:kern w:val="2"/>
                <w:sz w:val="28"/>
                <w:szCs w:val="28"/>
                <w:highlight w:val="none"/>
              </w:rPr>
            </w:pPr>
          </w:p>
        </w:tc>
        <w:tc>
          <w:tcPr>
            <w:tcW w:w="2642" w:type="dxa"/>
            <w:noWrap w:val="0"/>
            <w:vAlign w:val="center"/>
          </w:tcPr>
          <w:p>
            <w:pPr>
              <w:pageBreakBefore w:val="0"/>
              <w:wordWrap/>
              <w:topLinePunct w:val="0"/>
              <w:bidi w:val="0"/>
              <w:spacing w:line="360" w:lineRule="auto"/>
              <w:ind w:firstLine="560" w:firstLineChars="200"/>
              <w:jc w:val="left"/>
              <w:rPr>
                <w:rFonts w:hint="eastAsia" w:ascii="宋体" w:hAnsi="宋体" w:eastAsia="宋体" w:cs="宋体"/>
                <w:color w:val="000000"/>
                <w:kern w:val="2"/>
                <w:sz w:val="28"/>
                <w:szCs w:val="28"/>
                <w:highlight w:val="none"/>
              </w:rPr>
            </w:pPr>
            <w:r>
              <w:rPr>
                <w:rFonts w:hint="eastAsia" w:ascii="Times New Roman" w:hAnsi="Times New Roman" w:eastAsia="宋体" w:cs="Times New Roman"/>
                <w:color w:val="000000"/>
                <w:kern w:val="2"/>
                <w:sz w:val="28"/>
                <w:szCs w:val="28"/>
                <w:highlight w:val="none"/>
              </w:rPr>
              <w:t>施工图经发包人确认后10个工作日内拨付设计费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5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2"/>
                <w:sz w:val="28"/>
                <w:szCs w:val="28"/>
                <w:highlight w:val="none"/>
              </w:rPr>
            </w:pPr>
            <w:r>
              <w:rPr>
                <w:rFonts w:hint="eastAsia" w:ascii="宋体" w:hAnsi="宋体" w:eastAsia="宋体" w:cs="宋体"/>
                <w:color w:val="000000"/>
                <w:kern w:val="2"/>
                <w:sz w:val="28"/>
                <w:szCs w:val="28"/>
                <w:highlight w:val="none"/>
              </w:rPr>
              <w:t>第</w:t>
            </w:r>
            <w:r>
              <w:rPr>
                <w:rFonts w:hint="eastAsia" w:ascii="宋体" w:hAnsi="宋体" w:eastAsia="宋体" w:cs="宋体"/>
                <w:color w:val="000000"/>
                <w:kern w:val="2"/>
                <w:sz w:val="28"/>
                <w:szCs w:val="28"/>
                <w:highlight w:val="none"/>
                <w:lang w:eastAsia="zh-CN"/>
              </w:rPr>
              <w:t>三</w:t>
            </w:r>
            <w:r>
              <w:rPr>
                <w:rFonts w:hint="eastAsia" w:ascii="宋体" w:hAnsi="宋体" w:eastAsia="宋体" w:cs="宋体"/>
                <w:color w:val="000000"/>
                <w:kern w:val="2"/>
                <w:sz w:val="28"/>
                <w:szCs w:val="28"/>
                <w:highlight w:val="none"/>
              </w:rPr>
              <w:t>次付费</w:t>
            </w: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color w:val="000000"/>
                <w:kern w:val="2"/>
                <w:sz w:val="28"/>
                <w:szCs w:val="28"/>
                <w:highlight w:val="none"/>
                <w:lang w:val="en-US" w:eastAsia="zh-CN"/>
              </w:rPr>
            </w:pPr>
            <w:r>
              <w:rPr>
                <w:rFonts w:hint="eastAsia" w:ascii="宋体" w:hAnsi="宋体" w:eastAsia="宋体" w:cs="宋体"/>
                <w:color w:val="000000"/>
                <w:kern w:val="2"/>
                <w:sz w:val="28"/>
                <w:szCs w:val="28"/>
                <w:highlight w:val="none"/>
              </w:rPr>
              <w:t>40％</w:t>
            </w:r>
          </w:p>
        </w:tc>
        <w:tc>
          <w:tcPr>
            <w:tcW w:w="2597" w:type="dxa"/>
            <w:noWrap w:val="0"/>
            <w:vAlign w:val="center"/>
          </w:tcPr>
          <w:p>
            <w:pPr>
              <w:pageBreakBefore w:val="0"/>
              <w:wordWrap/>
              <w:topLinePunct w:val="0"/>
              <w:bidi w:val="0"/>
              <w:spacing w:line="360" w:lineRule="auto"/>
              <w:ind w:firstLine="560" w:firstLineChars="200"/>
              <w:jc w:val="center"/>
              <w:rPr>
                <w:rFonts w:hint="eastAsia" w:ascii="宋体" w:hAnsi="宋体" w:eastAsia="宋体" w:cs="宋体"/>
                <w:color w:val="000000"/>
                <w:kern w:val="2"/>
                <w:sz w:val="28"/>
                <w:szCs w:val="28"/>
                <w:highlight w:val="none"/>
              </w:rPr>
            </w:pPr>
          </w:p>
        </w:tc>
        <w:tc>
          <w:tcPr>
            <w:tcW w:w="2642" w:type="dxa"/>
            <w:noWrap w:val="0"/>
            <w:vAlign w:val="center"/>
          </w:tcPr>
          <w:p>
            <w:pPr>
              <w:pageBreakBefore w:val="0"/>
              <w:wordWrap/>
              <w:topLinePunct w:val="0"/>
              <w:bidi w:val="0"/>
              <w:spacing w:line="360" w:lineRule="auto"/>
              <w:ind w:firstLine="560" w:firstLineChars="200"/>
              <w:jc w:val="left"/>
              <w:rPr>
                <w:rFonts w:hint="eastAsia" w:ascii="宋体" w:hAnsi="宋体" w:eastAsia="宋体" w:cs="宋体"/>
                <w:color w:val="000000"/>
                <w:kern w:val="2"/>
                <w:sz w:val="28"/>
                <w:szCs w:val="28"/>
                <w:highlight w:val="none"/>
              </w:rPr>
            </w:pPr>
            <w:r>
              <w:rPr>
                <w:rFonts w:hint="eastAsia" w:ascii="Times New Roman" w:hAnsi="Times New Roman" w:eastAsia="宋体" w:cs="Times New Roman"/>
                <w:color w:val="000000"/>
                <w:kern w:val="2"/>
                <w:sz w:val="28"/>
                <w:szCs w:val="28"/>
                <w:highlight w:val="none"/>
                <w:lang w:eastAsia="zh-Hans"/>
              </w:rPr>
              <w:t>剩余合同价款</w:t>
            </w:r>
            <w:r>
              <w:rPr>
                <w:rFonts w:hint="eastAsia" w:ascii="Times New Roman" w:hAnsi="Times New Roman" w:eastAsia="宋体" w:cs="Times New Roman"/>
                <w:color w:val="000000"/>
                <w:kern w:val="2"/>
                <w:sz w:val="28"/>
                <w:szCs w:val="28"/>
                <w:highlight w:val="none"/>
              </w:rPr>
              <w:t>40</w:t>
            </w:r>
            <w:r>
              <w:rPr>
                <w:rFonts w:hint="eastAsia" w:ascii="Times New Roman" w:hAnsi="Times New Roman" w:eastAsia="宋体" w:cs="Times New Roman"/>
                <w:color w:val="000000"/>
                <w:kern w:val="2"/>
                <w:sz w:val="28"/>
                <w:szCs w:val="28"/>
                <w:highlight w:val="none"/>
                <w:lang w:eastAsia="zh-Hans"/>
              </w:rPr>
              <w:t>%</w:t>
            </w:r>
            <w:r>
              <w:rPr>
                <w:rFonts w:hint="eastAsia" w:ascii="Times New Roman" w:hAnsi="Times New Roman" w:eastAsia="宋体" w:cs="Times New Roman"/>
                <w:color w:val="000000"/>
                <w:kern w:val="2"/>
                <w:sz w:val="28"/>
                <w:szCs w:val="28"/>
                <w:highlight w:val="none"/>
              </w:rPr>
              <w:t>项目竣工，发包人收到安全使用证明文件（鉴定报告）</w:t>
            </w:r>
            <w:r>
              <w:rPr>
                <w:rFonts w:hint="eastAsia" w:ascii="Times New Roman" w:hAnsi="Times New Roman" w:eastAsia="宋体" w:cs="Times New Roman"/>
                <w:color w:val="000000"/>
                <w:kern w:val="2"/>
                <w:sz w:val="28"/>
                <w:szCs w:val="28"/>
                <w:highlight w:val="none"/>
                <w:lang w:eastAsia="zh-Hans"/>
              </w:rPr>
              <w:t>后</w:t>
            </w:r>
            <w:r>
              <w:rPr>
                <w:rFonts w:hint="eastAsia" w:ascii="Times New Roman" w:hAnsi="Times New Roman" w:eastAsia="宋体" w:cs="Times New Roman"/>
                <w:color w:val="000000"/>
                <w:kern w:val="2"/>
                <w:sz w:val="28"/>
                <w:szCs w:val="28"/>
                <w:highlight w:val="none"/>
              </w:rPr>
              <w:t>10</w:t>
            </w:r>
            <w:r>
              <w:rPr>
                <w:rFonts w:hint="eastAsia" w:ascii="Times New Roman" w:hAnsi="Times New Roman" w:eastAsia="宋体" w:cs="Times New Roman"/>
                <w:color w:val="000000"/>
                <w:kern w:val="2"/>
                <w:sz w:val="28"/>
                <w:szCs w:val="28"/>
                <w:highlight w:val="none"/>
                <w:lang w:eastAsia="zh-Hans"/>
              </w:rPr>
              <w:t>个工作日内支付</w:t>
            </w:r>
          </w:p>
        </w:tc>
      </w:tr>
    </w:tbl>
    <w:p>
      <w:pPr>
        <w:pageBreakBefore w:val="0"/>
        <w:widowControl w:val="0"/>
        <w:wordWrap/>
        <w:topLinePunct w:val="0"/>
        <w:bidi w:val="0"/>
        <w:spacing w:before="0" w:after="0" w:line="360" w:lineRule="auto"/>
        <w:ind w:firstLine="560" w:firstLineChars="200"/>
        <w:jc w:val="both"/>
        <w:rPr>
          <w:rFonts w:ascii="Times New Roman" w:hAnsi="Times New Roman" w:eastAsia="宋体" w:cs="Times New Roman"/>
          <w:color w:val="000000"/>
          <w:kern w:val="2"/>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注：设计人在每次收款前，应将相应的发票提供给甲方。</w:t>
      </w:r>
    </w:p>
    <w:p>
      <w:pPr>
        <w:pageBreakBefore w:val="0"/>
        <w:wordWrap/>
        <w:topLinePunct w:val="0"/>
        <w:bidi w:val="0"/>
        <w:spacing w:line="360" w:lineRule="auto"/>
        <w:ind w:firstLine="562" w:firstLineChars="200"/>
        <w:rPr>
          <w:rFonts w:ascii="宋体" w:hAnsi="宋体" w:eastAsia="宋体" w:cs="Times New Roman"/>
          <w:kern w:val="0"/>
          <w:sz w:val="28"/>
          <w:szCs w:val="28"/>
          <w:highlight w:val="none"/>
        </w:rPr>
      </w:pPr>
      <w:r>
        <w:rPr>
          <w:rFonts w:hint="eastAsia" w:ascii="宋体" w:hAnsi="宋体" w:eastAsia="宋体" w:cs="Times New Roman"/>
          <w:b/>
          <w:kern w:val="0"/>
          <w:sz w:val="28"/>
          <w:szCs w:val="28"/>
          <w:highlight w:val="none"/>
        </w:rPr>
        <w:t xml:space="preserve">第五条 </w:t>
      </w:r>
      <w:r>
        <w:rPr>
          <w:rFonts w:hint="eastAsia" w:ascii="宋体" w:hAnsi="宋体" w:eastAsia="宋体" w:cs="Times New Roman"/>
          <w:kern w:val="0"/>
          <w:sz w:val="28"/>
          <w:szCs w:val="28"/>
          <w:highlight w:val="none"/>
        </w:rPr>
        <w:t>发包人、设计人责任</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5.1发包人责任：</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5.1.1发包人委托任务时，必须书面形式向设计人明确设计任务及技术要求，并按第</w:t>
      </w:r>
      <w:r>
        <w:rPr>
          <w:rFonts w:hint="eastAsia" w:ascii="宋体" w:hAnsi="宋体" w:eastAsia="宋体" w:cs="Times New Roman"/>
          <w:kern w:val="0"/>
          <w:sz w:val="28"/>
          <w:szCs w:val="28"/>
          <w:highlight w:val="none"/>
          <w:lang w:eastAsia="zh-CN"/>
        </w:rPr>
        <w:t>二条</w:t>
      </w:r>
      <w:r>
        <w:rPr>
          <w:rFonts w:hint="eastAsia" w:ascii="宋体" w:hAnsi="宋体" w:eastAsia="宋体" w:cs="Times New Roman"/>
          <w:kern w:val="0"/>
          <w:sz w:val="28"/>
          <w:szCs w:val="28"/>
          <w:highlight w:val="none"/>
        </w:rPr>
        <w:t>规定提供文件资料。发包人不得要求设计人违反国家有关标准进行设计。发包人提交上述资料及文件超过规定期限15天以内，设计人按合同第四条规定交付文件时间顺延；超过规定期限15天以上时，设计人有权重新确定提交文件的时间。</w:t>
      </w:r>
    </w:p>
    <w:p>
      <w:pPr>
        <w:pageBreakBefore w:val="0"/>
        <w:wordWrap/>
        <w:topLinePunct w:val="0"/>
        <w:bidi w:val="0"/>
        <w:spacing w:line="360" w:lineRule="auto"/>
        <w:ind w:firstLine="560" w:firstLineChars="200"/>
        <w:rPr>
          <w:rFonts w:hint="eastAsia"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5.1.2本合同有关条款规定和补充协议中发包人应负的其他责任。</w:t>
      </w:r>
    </w:p>
    <w:p>
      <w:pPr>
        <w:pageBreakBefore w:val="0"/>
        <w:wordWrap/>
        <w:topLinePunct w:val="0"/>
        <w:bidi w:val="0"/>
        <w:spacing w:line="360" w:lineRule="auto"/>
        <w:ind w:firstLine="560" w:firstLineChars="200"/>
        <w:rPr>
          <w:rFonts w:hint="eastAsia" w:ascii="宋体" w:hAnsi="宋体" w:eastAsia="宋体" w:cs="Times New Roman"/>
          <w:kern w:val="0"/>
          <w:sz w:val="28"/>
          <w:szCs w:val="28"/>
          <w:highlight w:val="none"/>
          <w:u w:val="none"/>
          <w:lang w:val="en-US" w:eastAsia="zh-CN"/>
        </w:rPr>
      </w:pPr>
      <w:r>
        <w:rPr>
          <w:rFonts w:hint="eastAsia" w:ascii="宋体" w:hAnsi="宋体" w:eastAsia="宋体" w:cs="Times New Roman"/>
          <w:kern w:val="0"/>
          <w:sz w:val="28"/>
          <w:szCs w:val="28"/>
          <w:highlight w:val="none"/>
          <w:u w:val="none"/>
        </w:rPr>
        <w:t>5.1.</w:t>
      </w:r>
      <w:r>
        <w:rPr>
          <w:rFonts w:hint="eastAsia" w:ascii="宋体" w:hAnsi="宋体" w:eastAsia="宋体" w:cs="Times New Roman"/>
          <w:kern w:val="0"/>
          <w:sz w:val="28"/>
          <w:szCs w:val="28"/>
          <w:highlight w:val="none"/>
          <w:u w:val="none"/>
          <w:lang w:val="en-US" w:eastAsia="zh-CN"/>
        </w:rPr>
        <w:t>3</w:t>
      </w:r>
      <w:r>
        <w:rPr>
          <w:rFonts w:hint="eastAsia" w:ascii="宋体" w:hAnsi="宋体" w:eastAsia="宋体" w:cs="Times New Roman"/>
          <w:kern w:val="0"/>
          <w:sz w:val="28"/>
          <w:szCs w:val="28"/>
          <w:highlight w:val="none"/>
          <w:u w:val="none"/>
          <w:lang w:eastAsia="zh-CN"/>
        </w:rPr>
        <w:t>发包人制定</w:t>
      </w:r>
      <w:r>
        <w:rPr>
          <w:rFonts w:hint="eastAsia" w:ascii="宋体" w:hAnsi="宋体" w:eastAsia="宋体" w:cs="Times New Roman"/>
          <w:kern w:val="0"/>
          <w:sz w:val="28"/>
          <w:szCs w:val="28"/>
          <w:highlight w:val="none"/>
          <w:u w:val="single"/>
          <w:lang w:eastAsia="zh-CN"/>
        </w:rPr>
        <w:t xml:space="preserve"> </w:t>
      </w:r>
      <w:r>
        <w:rPr>
          <w:rFonts w:hint="eastAsia" w:ascii="宋体" w:hAnsi="宋体" w:eastAsia="宋体" w:cs="Times New Roman"/>
          <w:kern w:val="0"/>
          <w:sz w:val="28"/>
          <w:szCs w:val="28"/>
          <w:highlight w:val="none"/>
          <w:u w:val="single"/>
          <w:lang w:val="en-US" w:eastAsia="zh-CN"/>
        </w:rPr>
        <w:t xml:space="preserve">           </w:t>
      </w:r>
      <w:r>
        <w:rPr>
          <w:rFonts w:hint="eastAsia" w:ascii="宋体" w:hAnsi="宋体" w:eastAsia="宋体" w:cs="Times New Roman"/>
          <w:kern w:val="0"/>
          <w:sz w:val="28"/>
          <w:szCs w:val="28"/>
          <w:highlight w:val="none"/>
          <w:u w:val="none"/>
          <w:lang w:eastAsia="zh-CN"/>
        </w:rPr>
        <w:t>为联系人，负责转达发包人的指示和要求，提供文件和资料等</w:t>
      </w:r>
      <w:r>
        <w:rPr>
          <w:rFonts w:hint="eastAsia" w:ascii="宋体" w:hAnsi="宋体" w:eastAsia="宋体" w:cs="Times New Roman"/>
          <w:kern w:val="0"/>
          <w:sz w:val="28"/>
          <w:szCs w:val="28"/>
          <w:highlight w:val="none"/>
          <w:u w:val="none"/>
        </w:rPr>
        <w:t>。</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5.2设计人责任：</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5.2.1设计进场时应复核地形图。根据发包人提供的相关资料进行设计。</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5.2.2设计人应按国家技术规范、标准、规程及发包人的任务委托书及技术要求，进行工程设计，按本合同规定的时间提交质量合格的成果资料，并对其负责。</w:t>
      </w:r>
    </w:p>
    <w:p>
      <w:pPr>
        <w:pageBreakBefore w:val="0"/>
        <w:wordWrap/>
        <w:topLinePunct w:val="0"/>
        <w:bidi w:val="0"/>
        <w:spacing w:line="360" w:lineRule="auto"/>
        <w:ind w:firstLine="560" w:firstLineChars="200"/>
        <w:rPr>
          <w:rFonts w:ascii="宋体" w:hAnsi="宋体" w:eastAsia="宋体" w:cs="Times New Roman"/>
          <w:b/>
          <w:kern w:val="2"/>
          <w:sz w:val="28"/>
          <w:szCs w:val="28"/>
          <w:highlight w:val="none"/>
        </w:rPr>
      </w:pPr>
      <w:r>
        <w:rPr>
          <w:rFonts w:hint="eastAsia" w:ascii="宋体" w:hAnsi="宋体" w:eastAsia="宋体" w:cs="Times New Roman"/>
          <w:kern w:val="0"/>
          <w:sz w:val="28"/>
          <w:szCs w:val="28"/>
          <w:highlight w:val="none"/>
        </w:rPr>
        <w:t>5.2.3</w:t>
      </w:r>
      <w:r>
        <w:rPr>
          <w:rFonts w:hint="eastAsia" w:ascii="宋体" w:hAnsi="宋体" w:eastAsia="宋体" w:cs="Times New Roman"/>
          <w:kern w:val="2"/>
          <w:sz w:val="28"/>
          <w:szCs w:val="28"/>
          <w:highlight w:val="none"/>
        </w:rPr>
        <w:t>由于设计人提供的成果资料质量不合格，设计人应负责无偿给予补充完善使其达到质量合格；若设计人无力补充完善，需另委托其他单位时，设计人应承担全部设计费用；因质量造成重大经济损失或工程事故时，设计人除应负法律责任和免收直接受损失部分的费用外，并根据损失程度向发包人支付赔偿金，赔偿金由发包人、设计人商定</w:t>
      </w:r>
      <w:r>
        <w:rPr>
          <w:rFonts w:hint="eastAsia" w:ascii="宋体" w:hAnsi="宋体" w:eastAsia="宋体" w:cs="Times New Roman"/>
          <w:b/>
          <w:kern w:val="2"/>
          <w:sz w:val="28"/>
          <w:szCs w:val="28"/>
          <w:highlight w:val="none"/>
        </w:rPr>
        <w:t>。</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5.2.4在工程设计前，提出设计纲要或组织设计，派人与发包人一起验收发包人提供的材料。</w:t>
      </w:r>
    </w:p>
    <w:p>
      <w:pPr>
        <w:pageBreakBefore w:val="0"/>
        <w:wordWrap/>
        <w:topLinePunct w:val="0"/>
        <w:bidi w:val="0"/>
        <w:spacing w:line="360" w:lineRule="auto"/>
        <w:ind w:firstLine="560" w:firstLineChars="200"/>
        <w:rPr>
          <w:rFonts w:ascii="宋体" w:hAnsi="宋体" w:eastAsia="宋体" w:cs="Times New Roman"/>
          <w:kern w:val="2"/>
          <w:sz w:val="28"/>
          <w:szCs w:val="28"/>
          <w:highlight w:val="none"/>
        </w:rPr>
      </w:pPr>
      <w:r>
        <w:rPr>
          <w:rFonts w:hint="eastAsia" w:ascii="宋体" w:hAnsi="宋体" w:eastAsia="宋体" w:cs="Times New Roman"/>
          <w:kern w:val="0"/>
          <w:sz w:val="28"/>
          <w:szCs w:val="28"/>
          <w:highlight w:val="none"/>
        </w:rPr>
        <w:t>5.2.5设计过程中，根据</w:t>
      </w:r>
      <w:r>
        <w:rPr>
          <w:rFonts w:hint="eastAsia" w:ascii="宋体" w:hAnsi="宋体" w:eastAsia="宋体" w:cs="Times New Roman"/>
          <w:kern w:val="2"/>
          <w:sz w:val="28"/>
          <w:szCs w:val="28"/>
          <w:highlight w:val="none"/>
        </w:rPr>
        <w:t>工程条件（或工作现场地形地貌、地质和水文地质条件）及技术规范要求，向发包人提出增减工作量或修改设计工作的意见，并办理正式变更手续。</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5.2.6在现场工作的设计人员，应遵守发包人的安全保卫及其他有关的规章制度，承担其有关资料保密义务。</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5.2.</w:t>
      </w:r>
      <w:r>
        <w:rPr>
          <w:rFonts w:hint="eastAsia" w:ascii="宋体" w:hAnsi="宋体" w:eastAsia="宋体" w:cs="Times New Roman"/>
          <w:kern w:val="0"/>
          <w:sz w:val="28"/>
          <w:szCs w:val="28"/>
          <w:highlight w:val="none"/>
          <w:lang w:val="en-US" w:eastAsia="zh-CN"/>
        </w:rPr>
        <w:t>7</w:t>
      </w:r>
      <w:r>
        <w:rPr>
          <w:rFonts w:hint="eastAsia" w:ascii="宋体" w:hAnsi="宋体" w:eastAsia="宋体" w:cs="Times New Roman"/>
          <w:kern w:val="0"/>
          <w:sz w:val="28"/>
          <w:szCs w:val="28"/>
          <w:highlight w:val="none"/>
        </w:rPr>
        <w:t>设计人采用的主要技术标准是：按照国家现行相关设计技术标准、规范等执行。</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5.2.</w:t>
      </w:r>
      <w:r>
        <w:rPr>
          <w:rFonts w:hint="eastAsia" w:ascii="宋体" w:hAnsi="宋体" w:eastAsia="宋体" w:cs="Times New Roman"/>
          <w:kern w:val="0"/>
          <w:sz w:val="28"/>
          <w:szCs w:val="28"/>
          <w:highlight w:val="none"/>
          <w:lang w:val="en-US" w:eastAsia="zh-CN"/>
        </w:rPr>
        <w:t>8</w:t>
      </w:r>
      <w:r>
        <w:rPr>
          <w:rFonts w:hint="eastAsia" w:ascii="宋体" w:hAnsi="宋体" w:eastAsia="宋体" w:cs="Times New Roman"/>
          <w:kern w:val="0"/>
          <w:sz w:val="28"/>
          <w:szCs w:val="28"/>
          <w:highlight w:val="none"/>
        </w:rPr>
        <w:t>设计合理使用年限</w:t>
      </w:r>
      <w:r>
        <w:rPr>
          <w:rFonts w:hint="eastAsia" w:ascii="宋体" w:hAnsi="宋体" w:eastAsia="宋体" w:cs="Times New Roman"/>
          <w:kern w:val="0"/>
          <w:sz w:val="28"/>
          <w:szCs w:val="28"/>
          <w:highlight w:val="none"/>
          <w:u w:val="single"/>
        </w:rPr>
        <w:t>按照国家现行相关规定执行</w:t>
      </w:r>
      <w:r>
        <w:rPr>
          <w:rFonts w:hint="eastAsia" w:ascii="宋体" w:hAnsi="宋体" w:eastAsia="宋体" w:cs="Times New Roman"/>
          <w:kern w:val="0"/>
          <w:sz w:val="28"/>
          <w:szCs w:val="28"/>
          <w:highlight w:val="none"/>
        </w:rPr>
        <w:t>。</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5.2.</w:t>
      </w:r>
      <w:r>
        <w:rPr>
          <w:rFonts w:hint="eastAsia" w:ascii="宋体" w:hAnsi="宋体" w:eastAsia="宋体" w:cs="Times New Roman"/>
          <w:kern w:val="0"/>
          <w:sz w:val="28"/>
          <w:szCs w:val="28"/>
          <w:highlight w:val="none"/>
          <w:lang w:val="en-US" w:eastAsia="zh-CN"/>
        </w:rPr>
        <w:t>9</w:t>
      </w:r>
      <w:r>
        <w:rPr>
          <w:rFonts w:hint="eastAsia" w:ascii="宋体" w:hAnsi="宋体" w:eastAsia="宋体" w:cs="Times New Roman"/>
          <w:kern w:val="0"/>
          <w:sz w:val="28"/>
          <w:szCs w:val="28"/>
          <w:highlight w:val="none"/>
        </w:rPr>
        <w:t>设计人按本合同第</w:t>
      </w:r>
      <w:r>
        <w:rPr>
          <w:rFonts w:hint="eastAsia" w:ascii="宋体" w:hAnsi="宋体" w:eastAsia="宋体" w:cs="Times New Roman"/>
          <w:kern w:val="0"/>
          <w:sz w:val="28"/>
          <w:szCs w:val="28"/>
          <w:highlight w:val="none"/>
          <w:lang w:eastAsia="zh-CN"/>
        </w:rPr>
        <w:t>三</w:t>
      </w:r>
      <w:r>
        <w:rPr>
          <w:rFonts w:hint="eastAsia" w:ascii="宋体" w:hAnsi="宋体" w:eastAsia="宋体" w:cs="Times New Roman"/>
          <w:kern w:val="0"/>
          <w:sz w:val="28"/>
          <w:szCs w:val="28"/>
          <w:highlight w:val="none"/>
        </w:rPr>
        <w:t>条规定的内容、进度及份数向发包人交付资料及文件。</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5.2.1</w:t>
      </w:r>
      <w:r>
        <w:rPr>
          <w:rFonts w:hint="eastAsia" w:ascii="宋体" w:hAnsi="宋体" w:eastAsia="宋体" w:cs="Times New Roman"/>
          <w:kern w:val="0"/>
          <w:sz w:val="28"/>
          <w:szCs w:val="28"/>
          <w:highlight w:val="none"/>
          <w:lang w:val="en-US" w:eastAsia="zh-CN"/>
        </w:rPr>
        <w:t>0</w:t>
      </w:r>
      <w:r>
        <w:rPr>
          <w:rFonts w:hint="eastAsia" w:ascii="宋体" w:hAnsi="宋体" w:eastAsia="宋体" w:cs="Times New Roman"/>
          <w:kern w:val="0"/>
          <w:sz w:val="28"/>
          <w:szCs w:val="28"/>
          <w:highlight w:val="none"/>
        </w:rPr>
        <w:t>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两年内项目尚未开始施</w:t>
      </w:r>
      <w:r>
        <w:rPr>
          <w:rFonts w:hint="eastAsia" w:ascii="宋体" w:hAnsi="宋体" w:eastAsia="宋体" w:cs="Times New Roman"/>
          <w:spacing w:val="-20"/>
          <w:kern w:val="0"/>
          <w:sz w:val="28"/>
          <w:szCs w:val="28"/>
          <w:highlight w:val="none"/>
        </w:rPr>
        <w:t>工，</w:t>
      </w:r>
      <w:r>
        <w:rPr>
          <w:rFonts w:hint="eastAsia" w:ascii="宋体" w:hAnsi="宋体" w:eastAsia="宋体" w:cs="Times New Roman"/>
          <w:kern w:val="0"/>
          <w:sz w:val="28"/>
          <w:szCs w:val="28"/>
          <w:highlight w:val="none"/>
        </w:rPr>
        <w:t>设计</w:t>
      </w:r>
      <w:r>
        <w:rPr>
          <w:rFonts w:hint="eastAsia" w:ascii="宋体" w:hAnsi="宋体" w:eastAsia="宋体" w:cs="Times New Roman"/>
          <w:spacing w:val="-20"/>
          <w:kern w:val="0"/>
          <w:sz w:val="28"/>
          <w:szCs w:val="28"/>
          <w:highlight w:val="none"/>
        </w:rPr>
        <w:t>人仍负责上述工作，但</w:t>
      </w:r>
      <w:r>
        <w:rPr>
          <w:rFonts w:hint="eastAsia" w:ascii="宋体" w:hAnsi="宋体" w:eastAsia="宋体" w:cs="Times New Roman"/>
          <w:kern w:val="0"/>
          <w:sz w:val="28"/>
          <w:szCs w:val="28"/>
          <w:highlight w:val="none"/>
        </w:rPr>
        <w:t>应按所需工作量向发包人适当收取咨询服务费，收费额由双方商定。</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5.2.1</w:t>
      </w:r>
      <w:r>
        <w:rPr>
          <w:rFonts w:hint="eastAsia" w:ascii="宋体" w:hAnsi="宋体" w:eastAsia="宋体" w:cs="Times New Roman"/>
          <w:kern w:val="0"/>
          <w:sz w:val="28"/>
          <w:szCs w:val="28"/>
          <w:highlight w:val="none"/>
          <w:lang w:val="en-US" w:eastAsia="zh-CN"/>
        </w:rPr>
        <w:t>1</w:t>
      </w:r>
      <w:r>
        <w:rPr>
          <w:rFonts w:hint="eastAsia" w:ascii="宋体" w:hAnsi="宋体" w:eastAsia="宋体" w:cs="Times New Roman"/>
          <w:kern w:val="0"/>
          <w:sz w:val="28"/>
          <w:szCs w:val="28"/>
          <w:highlight w:val="none"/>
        </w:rPr>
        <w:t>设计人应保护发包人的知识产权，不得向第三人泄露、转让发包人提交的产品图纸等技术经济资料。如发生以上情况并给发包人造成经济损失，发包人有权向设计人索赔。</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5.2.1</w:t>
      </w:r>
      <w:r>
        <w:rPr>
          <w:rFonts w:hint="eastAsia" w:ascii="宋体" w:hAnsi="宋体" w:eastAsia="宋体" w:cs="Times New Roman"/>
          <w:kern w:val="0"/>
          <w:sz w:val="28"/>
          <w:szCs w:val="28"/>
          <w:highlight w:val="none"/>
          <w:lang w:val="en-US" w:eastAsia="zh-CN"/>
        </w:rPr>
        <w:t>2</w:t>
      </w:r>
      <w:r>
        <w:rPr>
          <w:rFonts w:hint="eastAsia" w:ascii="宋体" w:hAnsi="宋体" w:eastAsia="宋体" w:cs="Times New Roman"/>
          <w:kern w:val="0"/>
          <w:sz w:val="28"/>
          <w:szCs w:val="28"/>
          <w:highlight w:val="none"/>
        </w:rPr>
        <w:t>发包人在对设计成果文件提出修改意见后，限</w:t>
      </w:r>
      <w:r>
        <w:rPr>
          <w:rFonts w:hint="eastAsia" w:ascii="宋体" w:hAnsi="宋体" w:eastAsia="宋体" w:cs="Times New Roman"/>
          <w:kern w:val="0"/>
          <w:sz w:val="28"/>
          <w:szCs w:val="28"/>
          <w:highlight w:val="none"/>
          <w:lang w:val="en-US" w:eastAsia="zh-Hans"/>
        </w:rPr>
        <w:t>设计人</w:t>
      </w:r>
      <w:r>
        <w:rPr>
          <w:rFonts w:hint="eastAsia" w:ascii="宋体" w:hAnsi="宋体" w:eastAsia="宋体" w:cs="Times New Roman"/>
          <w:kern w:val="0"/>
          <w:sz w:val="28"/>
          <w:szCs w:val="28"/>
          <w:highlight w:val="none"/>
        </w:rPr>
        <w:t>7日内进行答复。</w:t>
      </w:r>
    </w:p>
    <w:p>
      <w:pPr>
        <w:pageBreakBefore w:val="0"/>
        <w:wordWrap/>
        <w:topLinePunct w:val="0"/>
        <w:bidi w:val="0"/>
        <w:spacing w:line="360" w:lineRule="auto"/>
        <w:ind w:firstLine="560" w:firstLineChars="200"/>
        <w:rPr>
          <w:rFonts w:hint="eastAsia"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5.2.1</w:t>
      </w:r>
      <w:r>
        <w:rPr>
          <w:rFonts w:hint="eastAsia" w:ascii="宋体" w:hAnsi="宋体" w:eastAsia="宋体" w:cs="Times New Roman"/>
          <w:kern w:val="0"/>
          <w:sz w:val="28"/>
          <w:szCs w:val="28"/>
          <w:highlight w:val="none"/>
          <w:lang w:val="en-US" w:eastAsia="zh-CN"/>
        </w:rPr>
        <w:t>3</w:t>
      </w:r>
      <w:r>
        <w:rPr>
          <w:rFonts w:hint="eastAsia" w:ascii="宋体" w:hAnsi="宋体" w:eastAsia="宋体" w:cs="Times New Roman"/>
          <w:kern w:val="0"/>
          <w:sz w:val="28"/>
          <w:szCs w:val="28"/>
          <w:highlight w:val="none"/>
        </w:rPr>
        <w:t>本合同有关条款</w:t>
      </w:r>
      <w:r>
        <w:rPr>
          <w:rFonts w:hint="eastAsia" w:ascii="宋体" w:hAnsi="宋体" w:eastAsia="宋体" w:cs="Times New Roman"/>
          <w:kern w:val="0"/>
          <w:sz w:val="28"/>
          <w:szCs w:val="28"/>
          <w:highlight w:val="none"/>
          <w:lang w:val="en-US" w:eastAsia="zh-Hans"/>
        </w:rPr>
        <w:t>约定</w:t>
      </w:r>
      <w:r>
        <w:rPr>
          <w:rFonts w:hint="eastAsia" w:ascii="宋体" w:hAnsi="宋体" w:eastAsia="宋体" w:cs="Times New Roman"/>
          <w:kern w:val="0"/>
          <w:sz w:val="28"/>
          <w:szCs w:val="28"/>
          <w:highlight w:val="none"/>
        </w:rPr>
        <w:t>和补充协议中勘察初步设计施工图设计人应负的其他责任。</w:t>
      </w:r>
    </w:p>
    <w:p>
      <w:pPr>
        <w:pageBreakBefore w:val="0"/>
        <w:wordWrap/>
        <w:topLinePunct w:val="0"/>
        <w:bidi w:val="0"/>
        <w:spacing w:line="360" w:lineRule="auto"/>
        <w:ind w:firstLine="560" w:firstLineChars="200"/>
        <w:rPr>
          <w:rFonts w:hint="default" w:ascii="Times New Roman" w:hAnsi="Times New Roman" w:eastAsia="宋体" w:cs="Times New Roman"/>
          <w:kern w:val="2"/>
          <w:sz w:val="28"/>
          <w:szCs w:val="28"/>
          <w:highlight w:val="none"/>
          <w:lang w:val="en-US" w:eastAsia="zh-CN"/>
        </w:rPr>
      </w:pPr>
      <w:r>
        <w:rPr>
          <w:rFonts w:hint="eastAsia" w:ascii="宋体" w:hAnsi="宋体" w:eastAsia="宋体" w:cs="Times New Roman"/>
          <w:kern w:val="0"/>
          <w:sz w:val="28"/>
          <w:szCs w:val="28"/>
          <w:highlight w:val="none"/>
        </w:rPr>
        <w:t>5.</w:t>
      </w:r>
      <w:r>
        <w:rPr>
          <w:rFonts w:hint="eastAsia" w:ascii="宋体" w:hAnsi="宋体" w:eastAsia="宋体" w:cs="Times New Roman"/>
          <w:kern w:val="0"/>
          <w:sz w:val="28"/>
          <w:szCs w:val="28"/>
          <w:highlight w:val="none"/>
          <w:lang w:val="en-US" w:eastAsia="zh-CN"/>
        </w:rPr>
        <w:t>2</w:t>
      </w:r>
      <w:r>
        <w:rPr>
          <w:rFonts w:hint="eastAsia" w:ascii="宋体" w:hAnsi="宋体" w:eastAsia="宋体" w:cs="Times New Roman"/>
          <w:kern w:val="0"/>
          <w:sz w:val="28"/>
          <w:szCs w:val="28"/>
          <w:highlight w:val="none"/>
        </w:rPr>
        <w:t>.</w:t>
      </w:r>
      <w:r>
        <w:rPr>
          <w:rFonts w:hint="eastAsia" w:ascii="宋体" w:hAnsi="宋体" w:eastAsia="宋体" w:cs="Times New Roman"/>
          <w:kern w:val="0"/>
          <w:sz w:val="28"/>
          <w:szCs w:val="28"/>
          <w:highlight w:val="none"/>
          <w:lang w:val="en-US" w:eastAsia="zh-CN"/>
        </w:rPr>
        <w:t>14</w:t>
      </w:r>
      <w:r>
        <w:rPr>
          <w:rFonts w:hint="eastAsia" w:ascii="宋体" w:hAnsi="宋体" w:eastAsia="宋体" w:cs="Times New Roman"/>
          <w:kern w:val="0"/>
          <w:sz w:val="28"/>
          <w:szCs w:val="28"/>
          <w:highlight w:val="none"/>
          <w:lang w:eastAsia="zh-CN"/>
        </w:rPr>
        <w:t>设计人方指派</w:t>
      </w:r>
      <w:r>
        <w:rPr>
          <w:rFonts w:hint="eastAsia" w:ascii="宋体" w:hAnsi="宋体" w:eastAsia="宋体" w:cs="Times New Roman"/>
          <w:kern w:val="0"/>
          <w:sz w:val="28"/>
          <w:szCs w:val="28"/>
          <w:highlight w:val="none"/>
          <w:u w:val="single"/>
          <w:lang w:val="en-US" w:eastAsia="zh-CN"/>
        </w:rPr>
        <w:t xml:space="preserve">             </w:t>
      </w:r>
      <w:r>
        <w:rPr>
          <w:rFonts w:hint="eastAsia" w:ascii="宋体" w:hAnsi="宋体" w:eastAsia="宋体" w:cs="Times New Roman"/>
          <w:kern w:val="0"/>
          <w:sz w:val="28"/>
          <w:szCs w:val="28"/>
          <w:highlight w:val="none"/>
          <w:lang w:val="en-US" w:eastAsia="zh-CN"/>
        </w:rPr>
        <w:t>作为常驻代表和联络人，如需更换，应取得发包人事先认可。</w:t>
      </w:r>
    </w:p>
    <w:p>
      <w:pPr>
        <w:pageBreakBefore w:val="0"/>
        <w:wordWrap/>
        <w:topLinePunct w:val="0"/>
        <w:bidi w:val="0"/>
        <w:spacing w:line="360" w:lineRule="auto"/>
        <w:ind w:firstLine="562" w:firstLineChars="200"/>
        <w:rPr>
          <w:rFonts w:ascii="宋体" w:hAnsi="宋体" w:eastAsia="宋体" w:cs="Times New Roman"/>
          <w:kern w:val="0"/>
          <w:sz w:val="28"/>
          <w:szCs w:val="28"/>
          <w:highlight w:val="none"/>
        </w:rPr>
      </w:pPr>
      <w:r>
        <w:rPr>
          <w:rFonts w:hint="eastAsia" w:ascii="宋体" w:hAnsi="宋体" w:eastAsia="宋体" w:cs="Times New Roman"/>
          <w:b/>
          <w:kern w:val="0"/>
          <w:sz w:val="28"/>
          <w:szCs w:val="28"/>
          <w:highlight w:val="none"/>
        </w:rPr>
        <w:t xml:space="preserve">第六条 </w:t>
      </w:r>
      <w:r>
        <w:rPr>
          <w:rFonts w:hint="eastAsia" w:ascii="宋体" w:hAnsi="宋体" w:eastAsia="宋体" w:cs="Times New Roman"/>
          <w:kern w:val="0"/>
          <w:sz w:val="28"/>
          <w:szCs w:val="28"/>
          <w:highlight w:val="none"/>
        </w:rPr>
        <w:t>违约责任：</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6.1由于设计人原因造成设计成果资料质量不合格，不能满足技术要求时，其返工设计费用由设计人承担</w:t>
      </w:r>
      <w:r>
        <w:rPr>
          <w:rFonts w:hint="default" w:ascii="宋体" w:hAnsi="宋体" w:eastAsia="宋体" w:cs="Times New Roman"/>
          <w:kern w:val="0"/>
          <w:sz w:val="28"/>
          <w:szCs w:val="28"/>
          <w:highlight w:val="none"/>
        </w:rPr>
        <w:t>，</w:t>
      </w:r>
      <w:r>
        <w:rPr>
          <w:rFonts w:hint="eastAsia" w:ascii="宋体" w:hAnsi="宋体" w:eastAsia="宋体" w:cs="Times New Roman"/>
          <w:kern w:val="0"/>
          <w:sz w:val="28"/>
          <w:szCs w:val="28"/>
          <w:highlight w:val="none"/>
          <w:lang w:val="en-US" w:eastAsia="zh-Hans"/>
        </w:rPr>
        <w:t>由此</w:t>
      </w:r>
      <w:r>
        <w:rPr>
          <w:rFonts w:hint="default" w:ascii="宋体" w:hAnsi="宋体" w:eastAsia="宋体" w:cs="Times New Roman"/>
          <w:kern w:val="0"/>
          <w:sz w:val="28"/>
          <w:szCs w:val="28"/>
          <w:highlight w:val="none"/>
        </w:rPr>
        <w:t>给发包人造成经济损失，发包人有权向设计人索赔。</w:t>
      </w:r>
      <w:r>
        <w:rPr>
          <w:rFonts w:hint="eastAsia" w:ascii="宋体" w:hAnsi="宋体" w:eastAsia="宋体" w:cs="Times New Roman"/>
          <w:kern w:val="0"/>
          <w:sz w:val="28"/>
          <w:szCs w:val="28"/>
          <w:highlight w:val="none"/>
        </w:rPr>
        <w:t>。</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6.2合同履行期间，由于工程停建而终止合同或发包人要求解除合同时，</w:t>
      </w:r>
      <w:r>
        <w:rPr>
          <w:rFonts w:hint="eastAsia" w:ascii="宋体" w:hAnsi="宋体" w:eastAsia="宋体" w:cs="Times New Roman"/>
          <w:kern w:val="0"/>
          <w:sz w:val="28"/>
          <w:szCs w:val="28"/>
          <w:highlight w:val="none"/>
          <w:lang w:val="en-US" w:eastAsia="zh-Hans"/>
        </w:rPr>
        <w:t>设计人未开始设计工作的</w:t>
      </w:r>
      <w:r>
        <w:rPr>
          <w:rFonts w:hint="default" w:ascii="宋体" w:hAnsi="宋体" w:eastAsia="宋体" w:cs="Times New Roman"/>
          <w:kern w:val="0"/>
          <w:sz w:val="28"/>
          <w:szCs w:val="28"/>
          <w:highlight w:val="none"/>
          <w:lang w:eastAsia="zh-Hans"/>
        </w:rPr>
        <w:t>，</w:t>
      </w:r>
      <w:r>
        <w:rPr>
          <w:rFonts w:hint="eastAsia" w:ascii="宋体" w:hAnsi="宋体" w:eastAsia="宋体" w:cs="Times New Roman"/>
          <w:kern w:val="0"/>
          <w:sz w:val="28"/>
          <w:szCs w:val="28"/>
          <w:highlight w:val="none"/>
          <w:lang w:val="en-US" w:eastAsia="zh-Hans"/>
        </w:rPr>
        <w:t>发包人无需支付设计费</w:t>
      </w:r>
      <w:r>
        <w:rPr>
          <w:rFonts w:hint="default" w:ascii="宋体" w:hAnsi="宋体" w:eastAsia="宋体" w:cs="Times New Roman"/>
          <w:kern w:val="0"/>
          <w:sz w:val="28"/>
          <w:szCs w:val="28"/>
          <w:highlight w:val="none"/>
          <w:lang w:eastAsia="zh-Hans"/>
        </w:rPr>
        <w:t>；已开始设计工作的，</w:t>
      </w:r>
      <w:r>
        <w:rPr>
          <w:rFonts w:hint="eastAsia" w:ascii="宋体" w:hAnsi="宋体" w:eastAsia="宋体" w:cs="Times New Roman"/>
          <w:kern w:val="0"/>
          <w:sz w:val="28"/>
          <w:szCs w:val="28"/>
          <w:highlight w:val="none"/>
        </w:rPr>
        <w:t>发包人根据设计人已进行的实际工作量，不足一半时，按该阶段设计费的一半支付；超过一半时，按该阶段设计费的全部支付。</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6.3由于设计人原因未按合同规定时间（日期）提交设计成果资料、设计资料，每超过一日，应减收设计费百分之一。</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6.4设计人对设计资料及文件出现的遗漏或错误负责修改或补充。由于设计人员错误造成工程质量事故损失，设计人除负责采取补救措施外，应免收直接受损失部分的设计费。损失严重的</w:t>
      </w:r>
      <w:r>
        <w:rPr>
          <w:rFonts w:hint="default" w:ascii="宋体" w:hAnsi="宋体" w:eastAsia="宋体" w:cs="Times New Roman"/>
          <w:kern w:val="0"/>
          <w:sz w:val="28"/>
          <w:szCs w:val="28"/>
          <w:highlight w:val="none"/>
        </w:rPr>
        <w:t>，</w:t>
      </w:r>
      <w:r>
        <w:rPr>
          <w:rFonts w:hint="eastAsia" w:ascii="宋体" w:hAnsi="宋体" w:eastAsia="宋体" w:cs="Times New Roman"/>
          <w:kern w:val="0"/>
          <w:sz w:val="28"/>
          <w:szCs w:val="28"/>
          <w:highlight w:val="none"/>
        </w:rPr>
        <w:t>根据损失的程度和设计人责任大小向发包人支付赔偿金，赔偿金由双方</w:t>
      </w:r>
      <w:r>
        <w:rPr>
          <w:rFonts w:hint="eastAsia" w:ascii="宋体" w:hAnsi="宋体" w:eastAsia="宋体" w:cs="Times New Roman"/>
          <w:kern w:val="0"/>
          <w:sz w:val="28"/>
          <w:szCs w:val="28"/>
          <w:highlight w:val="none"/>
          <w:lang w:eastAsia="zh-CN"/>
        </w:rPr>
        <w:t>根据</w:t>
      </w:r>
      <w:r>
        <w:rPr>
          <w:rFonts w:hint="eastAsia" w:ascii="宋体" w:hAnsi="宋体" w:eastAsia="宋体" w:cs="Times New Roman"/>
          <w:kern w:val="0"/>
          <w:sz w:val="28"/>
          <w:szCs w:val="28"/>
          <w:highlight w:val="none"/>
        </w:rPr>
        <w:t>实际损失</w:t>
      </w:r>
      <w:r>
        <w:rPr>
          <w:rFonts w:hint="eastAsia" w:ascii="宋体" w:hAnsi="宋体" w:eastAsia="宋体" w:cs="Times New Roman"/>
          <w:kern w:val="0"/>
          <w:sz w:val="28"/>
          <w:szCs w:val="28"/>
          <w:highlight w:val="none"/>
          <w:lang w:eastAsia="zh-CN"/>
        </w:rPr>
        <w:t>商定</w:t>
      </w:r>
      <w:r>
        <w:rPr>
          <w:rFonts w:hint="eastAsia" w:ascii="宋体" w:hAnsi="宋体" w:eastAsia="宋体" w:cs="Times New Roman"/>
          <w:kern w:val="0"/>
          <w:sz w:val="28"/>
          <w:szCs w:val="28"/>
          <w:highlight w:val="none"/>
        </w:rPr>
        <w:t>。</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6.5本合同签订后，发包人不履行合同时，无权要求返还定金；设计人不履行合同时，双倍返还定金。</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第七条 本合同未尽事宜，经发包人与设计人协商一致，签订补充协议，补充协议与本合同具有同等效力。</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第八条其他约定事项</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8.1设计人应派人进行施工现场配合与解决有关问题，发包方不再承担由此产生的任何费用。</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8.2设计人为本合同项目所采用的国家或地方标准图，由设计人自费向有关出版部门购买。本合同第</w:t>
      </w:r>
      <w:r>
        <w:rPr>
          <w:rFonts w:hint="eastAsia" w:ascii="宋体" w:hAnsi="宋体" w:eastAsia="宋体" w:cs="Times New Roman"/>
          <w:kern w:val="0"/>
          <w:sz w:val="28"/>
          <w:szCs w:val="28"/>
          <w:highlight w:val="none"/>
          <w:lang w:val="en-US" w:eastAsia="zh-Hans"/>
        </w:rPr>
        <w:t>三</w:t>
      </w:r>
      <w:r>
        <w:rPr>
          <w:rFonts w:hint="eastAsia" w:ascii="宋体" w:hAnsi="宋体" w:eastAsia="宋体" w:cs="Times New Roman"/>
          <w:kern w:val="0"/>
          <w:sz w:val="28"/>
          <w:szCs w:val="28"/>
          <w:highlight w:val="none"/>
        </w:rPr>
        <w:t>条规定设计人交付的设计资料及文件份数超过合同规定的份数，</w:t>
      </w:r>
      <w:r>
        <w:rPr>
          <w:rFonts w:hint="eastAsia" w:ascii="宋体" w:hAnsi="宋体" w:eastAsia="宋体" w:cs="Times New Roman"/>
          <w:kern w:val="0"/>
          <w:sz w:val="28"/>
          <w:szCs w:val="28"/>
          <w:highlight w:val="none"/>
          <w:lang w:val="en-US" w:eastAsia="zh-Hans"/>
        </w:rPr>
        <w:t>不</w:t>
      </w:r>
      <w:r>
        <w:rPr>
          <w:rFonts w:hint="eastAsia" w:ascii="宋体" w:hAnsi="宋体" w:eastAsia="宋体" w:cs="Times New Roman"/>
          <w:kern w:val="0"/>
          <w:sz w:val="28"/>
          <w:szCs w:val="28"/>
          <w:highlight w:val="none"/>
        </w:rPr>
        <w:t>另收工本费。</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8.3本工程设计资料及文件中，建筑材料、建筑构配件和设备，应当注明其规格、型号、性能等技术指标，设计人不得指定生产厂、供应商。发包人需要勘察初步设计施工图设计人员配合加工定货时，所需要费用由发包人承担。</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8.4由于不可抗力因素致使合同无法履行时，双方应及时协商解决。</w:t>
      </w:r>
      <w:r>
        <w:rPr>
          <w:rFonts w:hint="eastAsia" w:ascii="宋体" w:hAnsi="宋体" w:eastAsia="宋体" w:cs="Times New Roman"/>
          <w:kern w:val="0"/>
          <w:sz w:val="28"/>
          <w:szCs w:val="28"/>
          <w:highlight w:val="none"/>
          <w:lang w:val="en-US" w:eastAsia="zh-Hans"/>
        </w:rPr>
        <w:t>遭遇不可抗力一方应</w:t>
      </w:r>
      <w:r>
        <w:rPr>
          <w:rFonts w:hint="eastAsia" w:ascii="宋体" w:hAnsi="宋体" w:eastAsia="宋体" w:cs="Times New Roman"/>
          <w:kern w:val="0"/>
          <w:sz w:val="28"/>
          <w:szCs w:val="28"/>
          <w:highlight w:val="none"/>
        </w:rPr>
        <w:t>尽合理努力将不可抗力事件的影响减小到最低限度</w:t>
      </w:r>
      <w:r>
        <w:rPr>
          <w:rFonts w:hint="default" w:ascii="宋体" w:hAnsi="宋体" w:eastAsia="宋体" w:cs="Times New Roman"/>
          <w:kern w:val="0"/>
          <w:sz w:val="28"/>
          <w:szCs w:val="28"/>
          <w:highlight w:val="none"/>
        </w:rPr>
        <w:t>。</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8.5发包人委托设计人承担本合同内容之外的工作服务，另行支付费用。</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8.6按川府办【2007】14号之规定：“因设计单位原因造成施工单位低价中选高价结算的，设计单位应该承担工程价款的增加额”。</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8.7按照工程进展，设计人应根据工程需要，按照业主要求派遣至少1名设计代表常驻施工现场，每月不得少于10天，及时处理施工中的问题，保证施工进度。否则，设计代表将被视为不合格，按设计人违约处理，缺少一天按1000元/每人.天罚款。</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8.8设计人发现需要发包人补充的资料和明确的问题，应该在中选后三日内以书面形式提出，发包人在5日内应予以完善和答复，不应为补充资料和答复问题推迟设计时间。</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8.9初步设计评审不合格导致返工的视为设计人延期提交资料，按合同第</w:t>
      </w:r>
      <w:r>
        <w:rPr>
          <w:rFonts w:hint="eastAsia" w:ascii="宋体" w:hAnsi="宋体" w:eastAsia="宋体" w:cs="Times New Roman"/>
          <w:kern w:val="0"/>
          <w:sz w:val="28"/>
          <w:szCs w:val="28"/>
          <w:highlight w:val="none"/>
          <w:lang w:val="en-US" w:eastAsia="zh-Hans"/>
        </w:rPr>
        <w:t>六</w:t>
      </w:r>
      <w:r>
        <w:rPr>
          <w:rFonts w:hint="eastAsia" w:ascii="宋体" w:hAnsi="宋体" w:eastAsia="宋体" w:cs="Times New Roman"/>
          <w:kern w:val="0"/>
          <w:sz w:val="28"/>
          <w:szCs w:val="28"/>
          <w:highlight w:val="none"/>
        </w:rPr>
        <w:t>条</w:t>
      </w:r>
      <w:r>
        <w:rPr>
          <w:rFonts w:hint="eastAsia" w:ascii="宋体" w:hAnsi="宋体" w:eastAsia="宋体" w:cs="Times New Roman"/>
          <w:kern w:val="0"/>
          <w:sz w:val="28"/>
          <w:szCs w:val="28"/>
          <w:highlight w:val="none"/>
          <w:lang w:val="en-US" w:eastAsia="zh-Hans"/>
        </w:rPr>
        <w:t>约定</w:t>
      </w:r>
      <w:r>
        <w:rPr>
          <w:rFonts w:hint="eastAsia" w:ascii="宋体" w:hAnsi="宋体" w:eastAsia="宋体" w:cs="Times New Roman"/>
          <w:kern w:val="0"/>
          <w:sz w:val="28"/>
          <w:szCs w:val="28"/>
          <w:highlight w:val="none"/>
        </w:rPr>
        <w:t>处理；初步设计评审后需要修改的，设计人应在5日内完成修改并提交合格资料，超过三天（不含三天）的，视为设计人延期提交资料，按合同第</w:t>
      </w:r>
      <w:r>
        <w:rPr>
          <w:rFonts w:hint="eastAsia" w:ascii="宋体" w:hAnsi="宋体" w:eastAsia="宋体" w:cs="Times New Roman"/>
          <w:kern w:val="0"/>
          <w:sz w:val="28"/>
          <w:szCs w:val="28"/>
          <w:highlight w:val="none"/>
          <w:lang w:val="en-US" w:eastAsia="zh-Hans"/>
        </w:rPr>
        <w:t>六</w:t>
      </w:r>
      <w:r>
        <w:rPr>
          <w:rFonts w:hint="eastAsia" w:ascii="宋体" w:hAnsi="宋体" w:eastAsia="宋体" w:cs="Times New Roman"/>
          <w:kern w:val="0"/>
          <w:sz w:val="28"/>
          <w:szCs w:val="28"/>
          <w:highlight w:val="none"/>
        </w:rPr>
        <w:t>条规定处理。</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8.10施工图设计审查阶段一次性审查未通过或因设计人原因修改施工图设计延长审查时间的，延长的时间视为设计人逾期提交设计资料的时间，按照合同第</w:t>
      </w:r>
      <w:r>
        <w:rPr>
          <w:rFonts w:hint="eastAsia" w:ascii="宋体" w:hAnsi="宋体" w:eastAsia="宋体" w:cs="Times New Roman"/>
          <w:kern w:val="0"/>
          <w:sz w:val="28"/>
          <w:szCs w:val="28"/>
          <w:highlight w:val="none"/>
          <w:lang w:val="en-US" w:eastAsia="zh-Hans"/>
        </w:rPr>
        <w:t>六</w:t>
      </w:r>
      <w:r>
        <w:rPr>
          <w:rFonts w:hint="eastAsia" w:ascii="宋体" w:hAnsi="宋体" w:eastAsia="宋体" w:cs="Times New Roman"/>
          <w:kern w:val="0"/>
          <w:sz w:val="28"/>
          <w:szCs w:val="28"/>
          <w:highlight w:val="none"/>
        </w:rPr>
        <w:t>条规定处理。</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第九条 本合同发生争议，发包人、设计人应及时协商解决。也可由当地建设行政主管部门调解，协商或调解不成时，发包人、设计人可以向</w:t>
      </w:r>
      <w:r>
        <w:rPr>
          <w:rFonts w:hint="eastAsia" w:ascii="宋体" w:hAnsi="宋体" w:eastAsia="宋体" w:cs="Times New Roman"/>
          <w:kern w:val="0"/>
          <w:sz w:val="28"/>
          <w:szCs w:val="28"/>
          <w:highlight w:val="none"/>
          <w:lang w:val="en-US" w:eastAsia="zh-Hans"/>
        </w:rPr>
        <w:t>发包人所在地</w:t>
      </w:r>
      <w:r>
        <w:rPr>
          <w:rFonts w:hint="eastAsia" w:ascii="宋体" w:hAnsi="宋体" w:eastAsia="宋体" w:cs="Times New Roman"/>
          <w:kern w:val="0"/>
          <w:sz w:val="28"/>
          <w:szCs w:val="28"/>
          <w:highlight w:val="none"/>
        </w:rPr>
        <w:t>人民法院起诉。</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第十条 本合同自发包人、设计人签字</w:t>
      </w:r>
      <w:r>
        <w:rPr>
          <w:rFonts w:hint="eastAsia" w:ascii="宋体" w:hAnsi="宋体" w:eastAsia="宋体" w:cs="Times New Roman"/>
          <w:kern w:val="0"/>
          <w:sz w:val="28"/>
          <w:szCs w:val="28"/>
          <w:highlight w:val="none"/>
          <w:lang w:val="en-US" w:eastAsia="zh-Hans"/>
        </w:rPr>
        <w:t>并加盖公章或合同专用章</w:t>
      </w:r>
      <w:r>
        <w:rPr>
          <w:rFonts w:hint="eastAsia" w:ascii="宋体" w:hAnsi="宋体" w:eastAsia="宋体" w:cs="Times New Roman"/>
          <w:kern w:val="0"/>
          <w:sz w:val="28"/>
          <w:szCs w:val="28"/>
          <w:highlight w:val="none"/>
        </w:rPr>
        <w:t>后生效；按规定到建设行政主管部门规定的审查部门备案；发包人、设计人认为必要时，报项目所在地工商行政主管部门鉴证。发包人、设计人履行完合同规定的义务后，本合同终止</w:t>
      </w:r>
      <w:r>
        <w:rPr>
          <w:rFonts w:hint="default" w:ascii="宋体" w:hAnsi="宋体" w:eastAsia="宋体" w:cs="Times New Roman"/>
          <w:kern w:val="0"/>
          <w:sz w:val="28"/>
          <w:szCs w:val="28"/>
          <w:highlight w:val="none"/>
        </w:rPr>
        <w:t>，</w:t>
      </w:r>
      <w:r>
        <w:rPr>
          <w:rFonts w:hint="eastAsia" w:ascii="宋体" w:hAnsi="宋体" w:eastAsia="宋体" w:cs="Times New Roman"/>
          <w:kern w:val="0"/>
          <w:sz w:val="28"/>
          <w:szCs w:val="28"/>
          <w:highlight w:val="none"/>
          <w:lang w:val="en-US" w:eastAsia="zh-Hans"/>
        </w:rPr>
        <w:t>但本合同约定的保密义务不因本合同的无效</w:t>
      </w:r>
      <w:r>
        <w:rPr>
          <w:rFonts w:hint="default" w:ascii="宋体" w:hAnsi="宋体" w:eastAsia="宋体" w:cs="Times New Roman"/>
          <w:kern w:val="0"/>
          <w:sz w:val="28"/>
          <w:szCs w:val="28"/>
          <w:highlight w:val="none"/>
          <w:lang w:eastAsia="zh-Hans"/>
        </w:rPr>
        <w:t>、</w:t>
      </w:r>
      <w:r>
        <w:rPr>
          <w:rFonts w:hint="eastAsia" w:ascii="宋体" w:hAnsi="宋体" w:eastAsia="宋体" w:cs="Times New Roman"/>
          <w:kern w:val="0"/>
          <w:sz w:val="28"/>
          <w:szCs w:val="28"/>
          <w:highlight w:val="none"/>
          <w:lang w:val="en-US" w:eastAsia="zh-Hans"/>
        </w:rPr>
        <w:t>解除</w:t>
      </w:r>
      <w:r>
        <w:rPr>
          <w:rFonts w:hint="default" w:ascii="宋体" w:hAnsi="宋体" w:eastAsia="宋体" w:cs="Times New Roman"/>
          <w:kern w:val="0"/>
          <w:sz w:val="28"/>
          <w:szCs w:val="28"/>
          <w:highlight w:val="none"/>
          <w:lang w:eastAsia="zh-Hans"/>
        </w:rPr>
        <w:t>、</w:t>
      </w:r>
      <w:r>
        <w:rPr>
          <w:rFonts w:hint="eastAsia" w:ascii="宋体" w:hAnsi="宋体" w:eastAsia="宋体" w:cs="Times New Roman"/>
          <w:kern w:val="0"/>
          <w:sz w:val="28"/>
          <w:szCs w:val="28"/>
          <w:highlight w:val="none"/>
          <w:lang w:val="en-US" w:eastAsia="zh-Hans"/>
        </w:rPr>
        <w:t>终止而解除</w:t>
      </w:r>
      <w:r>
        <w:rPr>
          <w:rFonts w:hint="default" w:ascii="宋体" w:hAnsi="宋体" w:eastAsia="宋体" w:cs="Times New Roman"/>
          <w:kern w:val="0"/>
          <w:sz w:val="28"/>
          <w:szCs w:val="28"/>
          <w:highlight w:val="none"/>
          <w:lang w:eastAsia="zh-Hans"/>
        </w:rPr>
        <w:t>。</w:t>
      </w:r>
    </w:p>
    <w:p>
      <w:pPr>
        <w:pageBreakBefore w:val="0"/>
        <w:wordWrap/>
        <w:topLinePunct w:val="0"/>
        <w:bidi w:val="0"/>
        <w:spacing w:line="360" w:lineRule="auto"/>
        <w:ind w:firstLine="560" w:firstLineChars="200"/>
        <w:rPr>
          <w:rFonts w:hint="eastAsia"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本合同一式__</w:t>
      </w:r>
      <w:r>
        <w:rPr>
          <w:rFonts w:hint="eastAsia" w:ascii="宋体" w:hAnsi="宋体" w:eastAsia="宋体" w:cs="Times New Roman"/>
          <w:kern w:val="0"/>
          <w:sz w:val="28"/>
          <w:szCs w:val="28"/>
          <w:highlight w:val="none"/>
          <w:u w:val="single"/>
          <w:lang w:val="en-US" w:eastAsia="zh-CN"/>
        </w:rPr>
        <w:t>陆</w:t>
      </w:r>
      <w:r>
        <w:rPr>
          <w:rFonts w:hint="eastAsia" w:ascii="宋体" w:hAnsi="宋体" w:eastAsia="宋体" w:cs="Times New Roman"/>
          <w:kern w:val="0"/>
          <w:sz w:val="28"/>
          <w:szCs w:val="28"/>
          <w:highlight w:val="none"/>
        </w:rPr>
        <w:t>_</w:t>
      </w:r>
      <w:r>
        <w:rPr>
          <w:rFonts w:hint="eastAsia" w:ascii="宋体" w:hAnsi="宋体" w:eastAsia="宋体" w:cs="Times New Roman"/>
          <w:kern w:val="0"/>
          <w:sz w:val="28"/>
          <w:szCs w:val="28"/>
          <w:highlight w:val="none"/>
          <w:u w:val="single"/>
        </w:rPr>
        <w:t xml:space="preserve"> </w:t>
      </w:r>
      <w:r>
        <w:rPr>
          <w:rFonts w:hint="eastAsia" w:ascii="宋体" w:hAnsi="宋体" w:eastAsia="宋体" w:cs="Times New Roman"/>
          <w:kern w:val="0"/>
          <w:sz w:val="28"/>
          <w:szCs w:val="28"/>
          <w:highlight w:val="none"/>
        </w:rPr>
        <w:t>份，发包人__</w:t>
      </w:r>
      <w:r>
        <w:rPr>
          <w:rFonts w:hint="eastAsia" w:ascii="宋体" w:hAnsi="宋体" w:eastAsia="宋体" w:cs="Times New Roman"/>
          <w:kern w:val="0"/>
          <w:sz w:val="28"/>
          <w:szCs w:val="28"/>
          <w:highlight w:val="none"/>
          <w:lang w:val="en-US" w:eastAsia="zh-CN"/>
        </w:rPr>
        <w:t>肆</w:t>
      </w:r>
      <w:r>
        <w:rPr>
          <w:rFonts w:hint="eastAsia" w:ascii="宋体" w:hAnsi="宋体" w:eastAsia="宋体" w:cs="Times New Roman"/>
          <w:kern w:val="0"/>
          <w:sz w:val="28"/>
          <w:szCs w:val="28"/>
          <w:highlight w:val="none"/>
        </w:rPr>
        <w:t>__份，设计人_</w:t>
      </w:r>
      <w:r>
        <w:rPr>
          <w:rFonts w:hint="eastAsia" w:ascii="宋体" w:hAnsi="宋体" w:eastAsia="宋体" w:cs="Times New Roman"/>
          <w:kern w:val="0"/>
          <w:sz w:val="28"/>
          <w:szCs w:val="28"/>
          <w:highlight w:val="none"/>
          <w:u w:val="single"/>
          <w:lang w:val="en-US" w:eastAsia="zh-CN"/>
        </w:rPr>
        <w:t>贰</w:t>
      </w:r>
      <w:r>
        <w:rPr>
          <w:rFonts w:hint="eastAsia" w:ascii="宋体" w:hAnsi="宋体" w:eastAsia="宋体" w:cs="Times New Roman"/>
          <w:kern w:val="0"/>
          <w:sz w:val="28"/>
          <w:szCs w:val="28"/>
          <w:highlight w:val="none"/>
        </w:rPr>
        <w:t>__</w:t>
      </w:r>
      <w:r>
        <w:rPr>
          <w:rFonts w:hint="eastAsia" w:ascii="宋体" w:hAnsi="宋体" w:eastAsia="宋体" w:cs="Times New Roman"/>
          <w:kern w:val="0"/>
          <w:sz w:val="28"/>
          <w:szCs w:val="28"/>
          <w:highlight w:val="none"/>
          <w:u w:val="single"/>
        </w:rPr>
        <w:t xml:space="preserve"> </w:t>
      </w:r>
      <w:r>
        <w:rPr>
          <w:rFonts w:hint="eastAsia" w:ascii="宋体" w:hAnsi="宋体" w:eastAsia="宋体" w:cs="Times New Roman"/>
          <w:kern w:val="0"/>
          <w:sz w:val="28"/>
          <w:szCs w:val="28"/>
          <w:highlight w:val="none"/>
        </w:rPr>
        <w:t>份</w:t>
      </w:r>
      <w:r>
        <w:rPr>
          <w:rFonts w:hint="default" w:ascii="宋体" w:hAnsi="宋体" w:eastAsia="宋体" w:cs="Times New Roman"/>
          <w:kern w:val="0"/>
          <w:sz w:val="28"/>
          <w:szCs w:val="28"/>
          <w:highlight w:val="none"/>
        </w:rPr>
        <w:t>，</w:t>
      </w:r>
      <w:r>
        <w:rPr>
          <w:rFonts w:hint="eastAsia" w:ascii="宋体" w:hAnsi="宋体" w:eastAsia="宋体" w:cs="Times New Roman"/>
          <w:kern w:val="0"/>
          <w:sz w:val="28"/>
          <w:szCs w:val="28"/>
          <w:highlight w:val="none"/>
          <w:lang w:val="en-US" w:eastAsia="zh-Hans"/>
        </w:rPr>
        <w:t>每份效力相同</w:t>
      </w:r>
      <w:r>
        <w:rPr>
          <w:rFonts w:hint="eastAsia" w:ascii="宋体" w:hAnsi="宋体" w:eastAsia="宋体" w:cs="Times New Roman"/>
          <w:kern w:val="0"/>
          <w:sz w:val="28"/>
          <w:szCs w:val="28"/>
          <w:highlight w:val="none"/>
        </w:rPr>
        <w:t>。</w:t>
      </w:r>
    </w:p>
    <w:p>
      <w:pPr>
        <w:pStyle w:val="2"/>
      </w:pPr>
    </w:p>
    <w:tbl>
      <w:tblPr>
        <w:tblStyle w:val="21"/>
        <w:tblW w:w="91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94"/>
        <w:gridCol w:w="49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9" w:hRule="atLeast"/>
        </w:trPr>
        <w:tc>
          <w:tcPr>
            <w:tcW w:w="419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lang w:val="en-US"/>
              </w:rPr>
            </w:pPr>
            <w:r>
              <w:rPr>
                <w:rFonts w:hint="eastAsia" w:ascii="宋体" w:hAnsi="宋体" w:eastAsia="宋体" w:cs="宋体"/>
                <w:sz w:val="28"/>
                <w:szCs w:val="28"/>
              </w:rPr>
              <w:t>采购人：</w:t>
            </w:r>
            <w:r>
              <w:rPr>
                <w:rFonts w:hint="eastAsia" w:ascii="宋体" w:hAnsi="宋体" w:eastAsia="宋体" w:cs="宋体"/>
                <w:sz w:val="28"/>
                <w:szCs w:val="28"/>
                <w:lang w:val="en-US"/>
              </w:rPr>
              <w:t>四川铁道职业学院</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法定代表人：</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授权代表：</w:t>
            </w:r>
          </w:p>
        </w:tc>
        <w:tc>
          <w:tcPr>
            <w:tcW w:w="4979"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供应商：</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xml:space="preserve">法定代表人：     </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lang w:val="en-US"/>
              </w:rPr>
            </w:pPr>
            <w:r>
              <w:rPr>
                <w:rFonts w:hint="eastAsia" w:ascii="宋体" w:hAnsi="宋体" w:eastAsia="宋体" w:cs="宋体"/>
                <w:sz w:val="28"/>
                <w:szCs w:val="28"/>
              </w:rPr>
              <w:t>授权代表：</w:t>
            </w:r>
            <w:r>
              <w:rPr>
                <w:rFonts w:hint="eastAsia" w:ascii="宋体" w:hAnsi="宋体" w:eastAsia="宋体" w:cs="宋体"/>
                <w:sz w:val="28"/>
                <w:szCs w:val="28"/>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419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地址：四川省成都市郫都区安</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德街道彭温路399号</w:t>
            </w:r>
          </w:p>
        </w:tc>
        <w:tc>
          <w:tcPr>
            <w:tcW w:w="4979"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lang w:val="en-US"/>
              </w:rPr>
            </w:pPr>
            <w:r>
              <w:rPr>
                <w:rFonts w:hint="eastAsia" w:ascii="宋体" w:hAnsi="宋体" w:eastAsia="宋体" w:cs="宋体"/>
                <w:sz w:val="28"/>
                <w:szCs w:val="28"/>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419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开户银行：建设郫都支行</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账号：51001597208051513002</w:t>
            </w:r>
          </w:p>
        </w:tc>
        <w:tc>
          <w:tcPr>
            <w:tcW w:w="4979"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开户银行：</w:t>
            </w:r>
            <w:bookmarkStart w:id="35" w:name="OLE_LINK3"/>
          </w:p>
          <w:bookmarkEnd w:id="35"/>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19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纳税务人识别码：</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125100003458067479</w:t>
            </w:r>
          </w:p>
        </w:tc>
        <w:tc>
          <w:tcPr>
            <w:tcW w:w="4979"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 xml:space="preserve">纳税务人识别码：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419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电话：</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传真：</w:t>
            </w:r>
          </w:p>
        </w:tc>
        <w:tc>
          <w:tcPr>
            <w:tcW w:w="4979"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电话：</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419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签约日期：</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tc>
        <w:tc>
          <w:tcPr>
            <w:tcW w:w="4979"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签约日期：</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tc>
      </w:tr>
    </w:tbl>
    <w:p>
      <w:pPr>
        <w:pageBreakBefore w:val="0"/>
        <w:wordWrap/>
        <w:topLinePunct w:val="0"/>
        <w:bidi w:val="0"/>
        <w:spacing w:line="360" w:lineRule="auto"/>
        <w:ind w:firstLine="560" w:firstLineChars="200"/>
        <w:rPr>
          <w:rFonts w:hint="eastAsia" w:hAnsi="宋体"/>
          <w:sz w:val="28"/>
          <w:szCs w:val="28"/>
          <w:highlight w:val="none"/>
        </w:rPr>
      </w:pPr>
    </w:p>
    <w:p>
      <w:pPr>
        <w:pageBreakBefore w:val="0"/>
        <w:wordWrap/>
        <w:topLinePunct w:val="0"/>
        <w:bidi w:val="0"/>
        <w:spacing w:line="360" w:lineRule="auto"/>
        <w:ind w:firstLine="560" w:firstLineChars="200"/>
        <w:rPr>
          <w:rFonts w:hint="eastAsia" w:hAnsi="宋体" w:cs="宋体"/>
          <w:sz w:val="28"/>
          <w:szCs w:val="28"/>
          <w:highlight w:val="none"/>
        </w:rPr>
      </w:pPr>
    </w:p>
    <w:p>
      <w:pPr>
        <w:rPr>
          <w:rFonts w:ascii="宋体" w:hAnsi="宋体" w:eastAsia="宋体" w:cs="仿宋"/>
          <w:sz w:val="24"/>
          <w:szCs w:val="24"/>
          <w:highlight w:val="none"/>
        </w:rPr>
      </w:pPr>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E6D09"/>
    <w:multiLevelType w:val="singleLevel"/>
    <w:tmpl w:val="D0CE6D09"/>
    <w:lvl w:ilvl="0" w:tentative="0">
      <w:start w:val="7"/>
      <w:numFmt w:val="chineseCounting"/>
      <w:suff w:val="space"/>
      <w:lvlText w:val="第%1章"/>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55A4FD20"/>
    <w:multiLevelType w:val="singleLevel"/>
    <w:tmpl w:val="55A4FD20"/>
    <w:lvl w:ilvl="0" w:tentative="0">
      <w:start w:val="8"/>
      <w:numFmt w:val="chineseCounting"/>
      <w:suff w:val="nothing"/>
      <w:lvlText w:val="%1、"/>
      <w:lvlJc w:val="left"/>
      <w:rPr>
        <w:rFonts w:hint="eastAsia"/>
      </w:rPr>
    </w:lvl>
  </w:abstractNum>
  <w:abstractNum w:abstractNumId="3">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432F2"/>
    <w:rsid w:val="00060E70"/>
    <w:rsid w:val="00067298"/>
    <w:rsid w:val="000A3154"/>
    <w:rsid w:val="000B07A6"/>
    <w:rsid w:val="00161120"/>
    <w:rsid w:val="001802E8"/>
    <w:rsid w:val="001D075C"/>
    <w:rsid w:val="001D5AF5"/>
    <w:rsid w:val="0024094B"/>
    <w:rsid w:val="002503E2"/>
    <w:rsid w:val="002623F4"/>
    <w:rsid w:val="002F6A92"/>
    <w:rsid w:val="003069FB"/>
    <w:rsid w:val="00324A0A"/>
    <w:rsid w:val="003569BD"/>
    <w:rsid w:val="00357EDC"/>
    <w:rsid w:val="003738CF"/>
    <w:rsid w:val="003834B9"/>
    <w:rsid w:val="003E3E28"/>
    <w:rsid w:val="00401650"/>
    <w:rsid w:val="004318DE"/>
    <w:rsid w:val="00440DEA"/>
    <w:rsid w:val="00492A62"/>
    <w:rsid w:val="004E4695"/>
    <w:rsid w:val="004F5587"/>
    <w:rsid w:val="00505F07"/>
    <w:rsid w:val="00542BBB"/>
    <w:rsid w:val="00563636"/>
    <w:rsid w:val="005A403D"/>
    <w:rsid w:val="0060271B"/>
    <w:rsid w:val="00643ADE"/>
    <w:rsid w:val="006544EC"/>
    <w:rsid w:val="006556EA"/>
    <w:rsid w:val="006A3D57"/>
    <w:rsid w:val="006B5D0A"/>
    <w:rsid w:val="006C3663"/>
    <w:rsid w:val="0070549E"/>
    <w:rsid w:val="007778BD"/>
    <w:rsid w:val="007B6243"/>
    <w:rsid w:val="007E7A49"/>
    <w:rsid w:val="007F0BFD"/>
    <w:rsid w:val="00856815"/>
    <w:rsid w:val="008613D5"/>
    <w:rsid w:val="008E5B26"/>
    <w:rsid w:val="00957BCC"/>
    <w:rsid w:val="00985A74"/>
    <w:rsid w:val="009B7C41"/>
    <w:rsid w:val="009C3D5D"/>
    <w:rsid w:val="009D176B"/>
    <w:rsid w:val="00A00917"/>
    <w:rsid w:val="00A47E42"/>
    <w:rsid w:val="00A66191"/>
    <w:rsid w:val="00AD4593"/>
    <w:rsid w:val="00AE68DC"/>
    <w:rsid w:val="00B13195"/>
    <w:rsid w:val="00B6606D"/>
    <w:rsid w:val="00B94575"/>
    <w:rsid w:val="00B94CE5"/>
    <w:rsid w:val="00BB6994"/>
    <w:rsid w:val="00BC53E6"/>
    <w:rsid w:val="00C03CD7"/>
    <w:rsid w:val="00C05841"/>
    <w:rsid w:val="00C65CAF"/>
    <w:rsid w:val="00C84C28"/>
    <w:rsid w:val="00CD5AE8"/>
    <w:rsid w:val="00CF5D5B"/>
    <w:rsid w:val="00D072FA"/>
    <w:rsid w:val="00D47E8F"/>
    <w:rsid w:val="00D50F3F"/>
    <w:rsid w:val="00D55951"/>
    <w:rsid w:val="00D937EB"/>
    <w:rsid w:val="00DA48A9"/>
    <w:rsid w:val="00DB3C4D"/>
    <w:rsid w:val="00DC351D"/>
    <w:rsid w:val="00E04EA3"/>
    <w:rsid w:val="00E15BF1"/>
    <w:rsid w:val="00E250D7"/>
    <w:rsid w:val="00E85DDD"/>
    <w:rsid w:val="00EB5667"/>
    <w:rsid w:val="00EC7A71"/>
    <w:rsid w:val="00F34F45"/>
    <w:rsid w:val="00F53C48"/>
    <w:rsid w:val="00F934B2"/>
    <w:rsid w:val="00FD4A63"/>
    <w:rsid w:val="02810D87"/>
    <w:rsid w:val="049A5E25"/>
    <w:rsid w:val="06202F55"/>
    <w:rsid w:val="06641F4F"/>
    <w:rsid w:val="07456745"/>
    <w:rsid w:val="07BD3408"/>
    <w:rsid w:val="07F55C66"/>
    <w:rsid w:val="09526CCE"/>
    <w:rsid w:val="09657974"/>
    <w:rsid w:val="0C42414C"/>
    <w:rsid w:val="0E945864"/>
    <w:rsid w:val="0ED61EC0"/>
    <w:rsid w:val="0EDF1DD1"/>
    <w:rsid w:val="0F462A38"/>
    <w:rsid w:val="0FD06E2E"/>
    <w:rsid w:val="0FD3751C"/>
    <w:rsid w:val="1032785A"/>
    <w:rsid w:val="14BC5944"/>
    <w:rsid w:val="14F766D0"/>
    <w:rsid w:val="176127D3"/>
    <w:rsid w:val="1A78230D"/>
    <w:rsid w:val="1B487F31"/>
    <w:rsid w:val="1BF84678"/>
    <w:rsid w:val="1C850D11"/>
    <w:rsid w:val="1D75282A"/>
    <w:rsid w:val="1E3D5D47"/>
    <w:rsid w:val="1EAA20B1"/>
    <w:rsid w:val="1EF8161D"/>
    <w:rsid w:val="20062169"/>
    <w:rsid w:val="21E549B1"/>
    <w:rsid w:val="22022E9B"/>
    <w:rsid w:val="22456F79"/>
    <w:rsid w:val="23BC14BC"/>
    <w:rsid w:val="23C46957"/>
    <w:rsid w:val="244E0945"/>
    <w:rsid w:val="25F9028E"/>
    <w:rsid w:val="261C4494"/>
    <w:rsid w:val="27D61735"/>
    <w:rsid w:val="2B2670A9"/>
    <w:rsid w:val="2C462709"/>
    <w:rsid w:val="2C5A7AC4"/>
    <w:rsid w:val="2FA51FF8"/>
    <w:rsid w:val="302C0287"/>
    <w:rsid w:val="3075353C"/>
    <w:rsid w:val="30E31275"/>
    <w:rsid w:val="32F25DB3"/>
    <w:rsid w:val="34BC2E77"/>
    <w:rsid w:val="35E514C7"/>
    <w:rsid w:val="37BF5665"/>
    <w:rsid w:val="393F42CA"/>
    <w:rsid w:val="39617102"/>
    <w:rsid w:val="3A3B6D2D"/>
    <w:rsid w:val="3AC84793"/>
    <w:rsid w:val="3B0A3DA1"/>
    <w:rsid w:val="3B245E6D"/>
    <w:rsid w:val="4048214A"/>
    <w:rsid w:val="4075369B"/>
    <w:rsid w:val="40D5722F"/>
    <w:rsid w:val="414334DE"/>
    <w:rsid w:val="41BE0DD7"/>
    <w:rsid w:val="42174B0E"/>
    <w:rsid w:val="43AA2C88"/>
    <w:rsid w:val="43C81360"/>
    <w:rsid w:val="43EB3251"/>
    <w:rsid w:val="446A056C"/>
    <w:rsid w:val="44990322"/>
    <w:rsid w:val="47B265C4"/>
    <w:rsid w:val="4ADC2FC7"/>
    <w:rsid w:val="4B1120BD"/>
    <w:rsid w:val="4D9549A9"/>
    <w:rsid w:val="506269CA"/>
    <w:rsid w:val="508F56DF"/>
    <w:rsid w:val="51151866"/>
    <w:rsid w:val="5261632C"/>
    <w:rsid w:val="54A61249"/>
    <w:rsid w:val="551B5E9C"/>
    <w:rsid w:val="55986E64"/>
    <w:rsid w:val="57160F93"/>
    <w:rsid w:val="57FA3D86"/>
    <w:rsid w:val="58022C3B"/>
    <w:rsid w:val="59611AB6"/>
    <w:rsid w:val="5994098E"/>
    <w:rsid w:val="5A8B67CF"/>
    <w:rsid w:val="5AC11CB2"/>
    <w:rsid w:val="5BC00E43"/>
    <w:rsid w:val="5BD415B9"/>
    <w:rsid w:val="5E124648"/>
    <w:rsid w:val="60477D84"/>
    <w:rsid w:val="62CA0DEA"/>
    <w:rsid w:val="631A4CD5"/>
    <w:rsid w:val="63424833"/>
    <w:rsid w:val="663E15C8"/>
    <w:rsid w:val="66767926"/>
    <w:rsid w:val="671E7365"/>
    <w:rsid w:val="68554B6D"/>
    <w:rsid w:val="6AF14211"/>
    <w:rsid w:val="6B87372B"/>
    <w:rsid w:val="6CB843E9"/>
    <w:rsid w:val="6F2A02A5"/>
    <w:rsid w:val="6F671833"/>
    <w:rsid w:val="6FC54822"/>
    <w:rsid w:val="6FDF3411"/>
    <w:rsid w:val="708E13B0"/>
    <w:rsid w:val="70932B20"/>
    <w:rsid w:val="719467C3"/>
    <w:rsid w:val="72A7624D"/>
    <w:rsid w:val="73093CE5"/>
    <w:rsid w:val="732426AE"/>
    <w:rsid w:val="73E27DCB"/>
    <w:rsid w:val="75994A53"/>
    <w:rsid w:val="760F2C9B"/>
    <w:rsid w:val="765E4A8E"/>
    <w:rsid w:val="7B001352"/>
    <w:rsid w:val="7CEC65E1"/>
    <w:rsid w:val="7F2D5F40"/>
    <w:rsid w:val="7F2F6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autoRedefine/>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31"/>
    <w:autoRedefine/>
    <w:qFormat/>
    <w:uiPriority w:val="0"/>
    <w:pPr>
      <w:keepNext/>
      <w:keepLines/>
      <w:spacing w:before="120" w:after="120"/>
      <w:outlineLvl w:val="1"/>
    </w:pPr>
    <w:rPr>
      <w:rFonts w:ascii="Arial" w:hAnsi="Arial" w:eastAsia="仿宋"/>
      <w:b/>
      <w:bCs/>
      <w:sz w:val="28"/>
      <w:szCs w:val="32"/>
    </w:rPr>
  </w:style>
  <w:style w:type="paragraph" w:styleId="5">
    <w:name w:val="heading 3"/>
    <w:basedOn w:val="1"/>
    <w:next w:val="1"/>
    <w:link w:val="32"/>
    <w:autoRedefine/>
    <w:qFormat/>
    <w:uiPriority w:val="0"/>
    <w:pPr>
      <w:keepNext/>
      <w:keepLines/>
      <w:spacing w:before="120" w:after="120"/>
      <w:outlineLvl w:val="2"/>
    </w:pPr>
    <w:rPr>
      <w:rFonts w:eastAsia="仿宋"/>
      <w:b/>
      <w:sz w:val="30"/>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0"/>
  </w:style>
  <w:style w:type="paragraph" w:styleId="6">
    <w:name w:val="table of authorities"/>
    <w:basedOn w:val="1"/>
    <w:next w:val="1"/>
    <w:autoRedefine/>
    <w:qFormat/>
    <w:uiPriority w:val="99"/>
    <w:pPr>
      <w:ind w:left="420" w:leftChars="200"/>
    </w:pPr>
  </w:style>
  <w:style w:type="paragraph" w:styleId="7">
    <w:name w:val="Normal Indent"/>
    <w:basedOn w:val="1"/>
    <w:autoRedefine/>
    <w:qFormat/>
    <w:uiPriority w:val="0"/>
    <w:pPr>
      <w:ind w:firstLine="420" w:firstLineChars="200"/>
    </w:pPr>
  </w:style>
  <w:style w:type="paragraph" w:styleId="8">
    <w:name w:val="annotation text"/>
    <w:basedOn w:val="1"/>
    <w:link w:val="34"/>
    <w:autoRedefine/>
    <w:qFormat/>
    <w:uiPriority w:val="0"/>
    <w:pPr>
      <w:jc w:val="left"/>
    </w:pPr>
  </w:style>
  <w:style w:type="paragraph" w:styleId="9">
    <w:name w:val="Body Text"/>
    <w:basedOn w:val="1"/>
    <w:next w:val="1"/>
    <w:link w:val="33"/>
    <w:autoRedefine/>
    <w:qFormat/>
    <w:uiPriority w:val="0"/>
    <w:pPr>
      <w:spacing w:after="120"/>
    </w:pPr>
  </w:style>
  <w:style w:type="paragraph" w:styleId="10">
    <w:name w:val="Body Text Indent"/>
    <w:basedOn w:val="1"/>
    <w:autoRedefine/>
    <w:qFormat/>
    <w:uiPriority w:val="0"/>
    <w:pPr>
      <w:ind w:firstLine="630"/>
    </w:pPr>
    <w:rPr>
      <w:rFonts w:ascii="Times New Roman"/>
      <w:kern w:val="2"/>
      <w:sz w:val="32"/>
    </w:rPr>
  </w:style>
  <w:style w:type="paragraph" w:styleId="11">
    <w:name w:val="Plain Text"/>
    <w:basedOn w:val="1"/>
    <w:next w:val="7"/>
    <w:autoRedefine/>
    <w:qFormat/>
    <w:uiPriority w:val="0"/>
    <w:rPr>
      <w:rFonts w:hAnsi="Courier New"/>
    </w:rPr>
  </w:style>
  <w:style w:type="paragraph" w:styleId="12">
    <w:name w:val="Date"/>
    <w:basedOn w:val="1"/>
    <w:next w:val="1"/>
    <w:link w:val="48"/>
    <w:autoRedefine/>
    <w:semiHidden/>
    <w:unhideWhenUsed/>
    <w:qFormat/>
    <w:uiPriority w:val="99"/>
    <w:pPr>
      <w:ind w:left="100" w:leftChars="2500"/>
    </w:pPr>
  </w:style>
  <w:style w:type="paragraph" w:styleId="13">
    <w:name w:val="Body Text Indent 2"/>
    <w:basedOn w:val="1"/>
    <w:link w:val="35"/>
    <w:autoRedefine/>
    <w:qFormat/>
    <w:uiPriority w:val="0"/>
    <w:pPr>
      <w:ind w:firstLine="630"/>
    </w:pPr>
    <w:rPr>
      <w:sz w:val="32"/>
    </w:rPr>
  </w:style>
  <w:style w:type="paragraph" w:styleId="14">
    <w:name w:val="Balloon Text"/>
    <w:basedOn w:val="1"/>
    <w:link w:val="51"/>
    <w:autoRedefine/>
    <w:semiHidden/>
    <w:unhideWhenUsed/>
    <w:qFormat/>
    <w:uiPriority w:val="99"/>
    <w:rPr>
      <w:sz w:val="18"/>
      <w:szCs w:val="18"/>
    </w:rPr>
  </w:style>
  <w:style w:type="paragraph" w:styleId="15">
    <w:name w:val="footer"/>
    <w:basedOn w:val="1"/>
    <w:link w:val="29"/>
    <w:autoRedefine/>
    <w:unhideWhenUsed/>
    <w:qFormat/>
    <w:uiPriority w:val="0"/>
    <w:pPr>
      <w:tabs>
        <w:tab w:val="center" w:pos="4153"/>
        <w:tab w:val="right" w:pos="8306"/>
      </w:tabs>
      <w:snapToGrid w:val="0"/>
      <w:jc w:val="left"/>
    </w:pPr>
    <w:rPr>
      <w:sz w:val="18"/>
      <w:szCs w:val="18"/>
    </w:rPr>
  </w:style>
  <w:style w:type="paragraph" w:styleId="16">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36"/>
    <w:autoRedefine/>
    <w:qFormat/>
    <w:uiPriority w:val="0"/>
    <w:rPr>
      <w:sz w:val="28"/>
    </w:rPr>
  </w:style>
  <w:style w:type="paragraph" w:styleId="18">
    <w:name w:val="annotation subject"/>
    <w:basedOn w:val="8"/>
    <w:next w:val="8"/>
    <w:link w:val="49"/>
    <w:autoRedefine/>
    <w:semiHidden/>
    <w:unhideWhenUsed/>
    <w:qFormat/>
    <w:uiPriority w:val="99"/>
    <w:rPr>
      <w:b/>
      <w:bCs/>
    </w:rPr>
  </w:style>
  <w:style w:type="paragraph" w:styleId="19">
    <w:name w:val="Body Text First Indent"/>
    <w:basedOn w:val="9"/>
    <w:link w:val="37"/>
    <w:autoRedefine/>
    <w:qFormat/>
    <w:uiPriority w:val="0"/>
    <w:pPr>
      <w:spacing w:line="360" w:lineRule="auto"/>
      <w:ind w:firstLine="420"/>
    </w:pPr>
    <w:rPr>
      <w:rFonts w:ascii="宋体" w:hAnsi="宋体"/>
      <w:sz w:val="24"/>
    </w:rPr>
  </w:style>
  <w:style w:type="table" w:styleId="21">
    <w:name w:val="Table Grid"/>
    <w:basedOn w:val="20"/>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autoRedefine/>
    <w:qFormat/>
    <w:uiPriority w:val="0"/>
  </w:style>
  <w:style w:type="character" w:styleId="24">
    <w:name w:val="annotation reference"/>
    <w:basedOn w:val="22"/>
    <w:autoRedefine/>
    <w:semiHidden/>
    <w:unhideWhenUsed/>
    <w:qFormat/>
    <w:uiPriority w:val="99"/>
    <w:rPr>
      <w:sz w:val="21"/>
      <w:szCs w:val="21"/>
    </w:rPr>
  </w:style>
  <w:style w:type="paragraph" w:customStyle="1" w:styleId="25">
    <w:name w:val="标题 5（有编号）（绿盟科技）"/>
    <w:basedOn w:val="26"/>
    <w:next w:val="27"/>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7">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28">
    <w:name w:val="页眉 字符"/>
    <w:basedOn w:val="22"/>
    <w:link w:val="16"/>
    <w:autoRedefine/>
    <w:qFormat/>
    <w:uiPriority w:val="99"/>
    <w:rPr>
      <w:sz w:val="18"/>
      <w:szCs w:val="18"/>
    </w:rPr>
  </w:style>
  <w:style w:type="character" w:customStyle="1" w:styleId="29">
    <w:name w:val="页脚 字符"/>
    <w:basedOn w:val="22"/>
    <w:link w:val="15"/>
    <w:autoRedefine/>
    <w:qFormat/>
    <w:uiPriority w:val="99"/>
    <w:rPr>
      <w:sz w:val="18"/>
      <w:szCs w:val="18"/>
    </w:rPr>
  </w:style>
  <w:style w:type="character" w:customStyle="1" w:styleId="30">
    <w:name w:val="标题 1 字符"/>
    <w:basedOn w:val="22"/>
    <w:link w:val="3"/>
    <w:autoRedefine/>
    <w:qFormat/>
    <w:uiPriority w:val="99"/>
    <w:rPr>
      <w:b/>
      <w:bCs/>
      <w:kern w:val="44"/>
      <w:sz w:val="44"/>
      <w:szCs w:val="44"/>
    </w:rPr>
  </w:style>
  <w:style w:type="character" w:customStyle="1" w:styleId="31">
    <w:name w:val="标题 2 字符"/>
    <w:basedOn w:val="22"/>
    <w:link w:val="4"/>
    <w:autoRedefine/>
    <w:qFormat/>
    <w:uiPriority w:val="0"/>
    <w:rPr>
      <w:rFonts w:ascii="Arial" w:hAnsi="Arial" w:eastAsia="仿宋"/>
      <w:b/>
      <w:bCs/>
      <w:sz w:val="28"/>
      <w:szCs w:val="32"/>
    </w:rPr>
  </w:style>
  <w:style w:type="character" w:customStyle="1" w:styleId="32">
    <w:name w:val="标题 3 字符"/>
    <w:basedOn w:val="22"/>
    <w:link w:val="5"/>
    <w:autoRedefine/>
    <w:qFormat/>
    <w:uiPriority w:val="0"/>
    <w:rPr>
      <w:rFonts w:eastAsia="仿宋"/>
      <w:b/>
      <w:sz w:val="30"/>
    </w:rPr>
  </w:style>
  <w:style w:type="character" w:customStyle="1" w:styleId="33">
    <w:name w:val="正文文本 字符"/>
    <w:basedOn w:val="22"/>
    <w:link w:val="9"/>
    <w:autoRedefine/>
    <w:qFormat/>
    <w:uiPriority w:val="0"/>
  </w:style>
  <w:style w:type="character" w:customStyle="1" w:styleId="34">
    <w:name w:val="批注文字 字符"/>
    <w:basedOn w:val="22"/>
    <w:link w:val="8"/>
    <w:autoRedefine/>
    <w:qFormat/>
    <w:uiPriority w:val="0"/>
  </w:style>
  <w:style w:type="character" w:customStyle="1" w:styleId="35">
    <w:name w:val="正文文本缩进 2 字符"/>
    <w:basedOn w:val="22"/>
    <w:link w:val="13"/>
    <w:autoRedefine/>
    <w:qFormat/>
    <w:uiPriority w:val="0"/>
    <w:rPr>
      <w:sz w:val="32"/>
    </w:rPr>
  </w:style>
  <w:style w:type="character" w:customStyle="1" w:styleId="36">
    <w:name w:val="副标题 字符"/>
    <w:basedOn w:val="22"/>
    <w:link w:val="17"/>
    <w:autoRedefine/>
    <w:qFormat/>
    <w:uiPriority w:val="0"/>
    <w:rPr>
      <w:sz w:val="28"/>
    </w:rPr>
  </w:style>
  <w:style w:type="character" w:customStyle="1" w:styleId="37">
    <w:name w:val="正文首行缩进 字符"/>
    <w:basedOn w:val="33"/>
    <w:link w:val="19"/>
    <w:autoRedefine/>
    <w:qFormat/>
    <w:uiPriority w:val="0"/>
    <w:rPr>
      <w:rFonts w:ascii="宋体" w:hAnsi="宋体"/>
      <w:sz w:val="24"/>
    </w:rPr>
  </w:style>
  <w:style w:type="paragraph" w:customStyle="1" w:styleId="38">
    <w:name w:val="13、表格内居中正文"/>
    <w:basedOn w:val="1"/>
    <w:autoRedefine/>
    <w:qFormat/>
    <w:uiPriority w:val="0"/>
    <w:pPr>
      <w:wordWrap w:val="0"/>
      <w:topLinePunct/>
      <w:spacing w:line="360" w:lineRule="exact"/>
      <w:jc w:val="center"/>
    </w:pPr>
    <w:rPr>
      <w:rFonts w:ascii="宋体" w:hAnsi="宋体" w:eastAsia="宋体"/>
    </w:rPr>
  </w:style>
  <w:style w:type="paragraph" w:customStyle="1" w:styleId="39">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0">
    <w:name w:val="表格"/>
    <w:basedOn w:val="1"/>
    <w:autoRedefine/>
    <w:qFormat/>
    <w:uiPriority w:val="0"/>
    <w:pPr>
      <w:spacing w:line="400" w:lineRule="exact"/>
    </w:pPr>
    <w:rPr>
      <w:sz w:val="24"/>
      <w:szCs w:val="24"/>
    </w:rPr>
  </w:style>
  <w:style w:type="paragraph" w:customStyle="1" w:styleId="41">
    <w:name w:val="样式 首行缩进:  2 字符"/>
    <w:basedOn w:val="1"/>
    <w:autoRedefine/>
    <w:qFormat/>
    <w:uiPriority w:val="0"/>
    <w:pPr>
      <w:spacing w:line="400" w:lineRule="exact"/>
      <w:ind w:firstLine="200" w:firstLineChars="200"/>
    </w:pPr>
    <w:rPr>
      <w:rFonts w:cs="宋体"/>
      <w:sz w:val="24"/>
    </w:rPr>
  </w:style>
  <w:style w:type="paragraph" w:customStyle="1" w:styleId="42">
    <w:name w:val="列出段落1"/>
    <w:basedOn w:val="1"/>
    <w:autoRedefine/>
    <w:qFormat/>
    <w:uiPriority w:val="0"/>
    <w:pPr>
      <w:ind w:firstLine="420" w:firstLineChars="200"/>
    </w:pPr>
    <w:rPr>
      <w:szCs w:val="24"/>
    </w:rPr>
  </w:style>
  <w:style w:type="paragraph" w:customStyle="1" w:styleId="43">
    <w:name w:val="WPSOffice手动目录 1"/>
    <w:autoRedefine/>
    <w:qFormat/>
    <w:uiPriority w:val="0"/>
    <w:rPr>
      <w:rFonts w:ascii="Times New Roman" w:hAnsi="Times New Roman" w:eastAsia="宋体" w:cs="Times New Roman"/>
      <w:lang w:val="en-US" w:eastAsia="zh-CN" w:bidi="ar-SA"/>
    </w:rPr>
  </w:style>
  <w:style w:type="paragraph" w:customStyle="1" w:styleId="44">
    <w:name w:val="BodyText"/>
    <w:next w:val="1"/>
    <w:autoRedefine/>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5">
    <w:name w:val="font31"/>
    <w:autoRedefine/>
    <w:qFormat/>
    <w:uiPriority w:val="0"/>
    <w:rPr>
      <w:rFonts w:hint="eastAsia" w:ascii="宋体" w:hAnsi="宋体" w:eastAsia="宋体" w:cs="宋体"/>
      <w:b/>
      <w:color w:val="000000"/>
      <w:sz w:val="22"/>
      <w:szCs w:val="22"/>
      <w:u w:val="none"/>
    </w:rPr>
  </w:style>
  <w:style w:type="character" w:customStyle="1" w:styleId="46">
    <w:name w:val="font21"/>
    <w:autoRedefine/>
    <w:qFormat/>
    <w:uiPriority w:val="0"/>
    <w:rPr>
      <w:rFonts w:hint="eastAsia" w:ascii="宋体" w:hAnsi="宋体" w:eastAsia="宋体" w:cs="宋体"/>
      <w:color w:val="000000"/>
      <w:sz w:val="20"/>
      <w:szCs w:val="20"/>
      <w:u w:val="none"/>
    </w:rPr>
  </w:style>
  <w:style w:type="character" w:customStyle="1" w:styleId="47">
    <w:name w:val="font81"/>
    <w:basedOn w:val="22"/>
    <w:autoRedefine/>
    <w:qFormat/>
    <w:uiPriority w:val="0"/>
    <w:rPr>
      <w:rFonts w:hint="eastAsia" w:ascii="宋体" w:hAnsi="宋体" w:eastAsia="宋体" w:cs="宋体"/>
      <w:b/>
      <w:color w:val="000000"/>
      <w:sz w:val="22"/>
      <w:szCs w:val="22"/>
      <w:u w:val="none"/>
    </w:rPr>
  </w:style>
  <w:style w:type="character" w:customStyle="1" w:styleId="48">
    <w:name w:val="日期 字符"/>
    <w:basedOn w:val="22"/>
    <w:link w:val="12"/>
    <w:autoRedefine/>
    <w:semiHidden/>
    <w:qFormat/>
    <w:uiPriority w:val="99"/>
    <w:rPr>
      <w:kern w:val="2"/>
      <w:sz w:val="21"/>
      <w:szCs w:val="22"/>
    </w:rPr>
  </w:style>
  <w:style w:type="character" w:customStyle="1" w:styleId="49">
    <w:name w:val="批注主题 字符"/>
    <w:basedOn w:val="34"/>
    <w:link w:val="18"/>
    <w:autoRedefine/>
    <w:semiHidden/>
    <w:qFormat/>
    <w:uiPriority w:val="99"/>
    <w:rPr>
      <w:b/>
      <w:bCs/>
      <w:kern w:val="2"/>
      <w:sz w:val="21"/>
      <w:szCs w:val="22"/>
    </w:rPr>
  </w:style>
  <w:style w:type="paragraph" w:customStyle="1" w:styleId="50">
    <w:name w:val="Table Paragraph"/>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1">
    <w:name w:val="批注框文本 字符"/>
    <w:basedOn w:val="22"/>
    <w:link w:val="14"/>
    <w:autoRedefine/>
    <w:semiHidden/>
    <w:qFormat/>
    <w:uiPriority w:val="99"/>
    <w:rPr>
      <w:kern w:val="2"/>
      <w:sz w:val="18"/>
      <w:szCs w:val="18"/>
    </w:rPr>
  </w:style>
  <w:style w:type="character" w:customStyle="1" w:styleId="52">
    <w:name w:val="font11"/>
    <w:basedOn w:val="22"/>
    <w:autoRedefine/>
    <w:qFormat/>
    <w:uiPriority w:val="0"/>
    <w:rPr>
      <w:rFonts w:hint="eastAsia" w:ascii="宋体" w:hAnsi="宋体" w:eastAsia="宋体" w:cs="宋体"/>
      <w:color w:val="000000"/>
      <w:sz w:val="21"/>
      <w:szCs w:val="21"/>
      <w:u w:val="none"/>
    </w:rPr>
  </w:style>
  <w:style w:type="paragraph" w:styleId="53">
    <w:name w:val="No Spacing"/>
    <w:basedOn w:val="1"/>
    <w:next w:val="1"/>
    <w:autoRedefine/>
    <w:unhideWhenUsed/>
    <w:qFormat/>
    <w:uiPriority w:val="0"/>
    <w:pPr>
      <w:widowControl w:val="0"/>
      <w:jc w:val="both"/>
    </w:pPr>
    <w:rPr>
      <w:rFonts w:ascii="Calibri" w:hAnsi="Calibri"/>
      <w:kern w:val="2"/>
      <w:sz w:val="21"/>
      <w:lang w:val="en-US" w:eastAsia="zh-CN" w:bidi="ar-SA"/>
    </w:rPr>
  </w:style>
  <w:style w:type="paragraph" w:customStyle="1" w:styleId="54">
    <w:name w:val="正文首行缩进两字符"/>
    <w:basedOn w:val="1"/>
    <w:autoRedefine/>
    <w:qFormat/>
    <w:uiPriority w:val="0"/>
    <w:pPr>
      <w:spacing w:line="360" w:lineRule="auto"/>
      <w:ind w:firstLine="200" w:firstLineChars="200"/>
    </w:pPr>
    <w:rPr>
      <w:rFonts w:ascii="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B20B2A-8D57-474B-9B48-C1E67028539B}">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40</Pages>
  <Words>19119</Words>
  <Characters>20091</Characters>
  <Lines>130</Lines>
  <Paragraphs>36</Paragraphs>
  <TotalTime>40</TotalTime>
  <ScaleCrop>false</ScaleCrop>
  <LinksUpToDate>false</LinksUpToDate>
  <CharactersWithSpaces>20868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Administrator</cp:lastModifiedBy>
  <dcterms:modified xsi:type="dcterms:W3CDTF">2024-01-16T01:05:11Z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AE07B7CF213B42F7ADF7ACDBFE87C394_13</vt:lpwstr>
  </property>
</Properties>
</file>